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13010" w14:textId="787BF4A4" w:rsidR="00DA341C" w:rsidRPr="009C1769" w:rsidRDefault="00DA341C" w:rsidP="005D6D10">
      <w:pPr>
        <w:jc w:val="center"/>
        <w:rPr>
          <w:b/>
          <w:bCs/>
        </w:rPr>
      </w:pPr>
      <w:r w:rsidRPr="009C1769">
        <w:rPr>
          <w:b/>
          <w:bCs/>
        </w:rPr>
        <w:t xml:space="preserve">PROJECT EXECUTION PLAN </w:t>
      </w:r>
    </w:p>
    <w:p w14:paraId="3B3A0E2E" w14:textId="323EA9B4" w:rsidR="0043690A" w:rsidRPr="009C1769" w:rsidRDefault="0043690A" w:rsidP="005D6D10">
      <w:pPr>
        <w:jc w:val="center"/>
        <w:rPr>
          <w:b/>
          <w:bCs/>
        </w:rPr>
      </w:pPr>
      <w:r w:rsidRPr="7A50CCD5">
        <w:rPr>
          <w:b/>
          <w:bCs/>
        </w:rPr>
        <w:t xml:space="preserve">FOR </w:t>
      </w:r>
    </w:p>
    <w:p w14:paraId="70CFD912" w14:textId="45E9565E" w:rsidR="0E823F96" w:rsidRDefault="00F87CD2" w:rsidP="7A50CCD5">
      <w:pPr>
        <w:jc w:val="center"/>
        <w:rPr>
          <w:b/>
          <w:bCs/>
          <w:caps/>
        </w:rPr>
      </w:pPr>
      <w:r>
        <w:rPr>
          <w:b/>
          <w:bCs/>
          <w:caps/>
        </w:rPr>
        <w:t>TITLE OF PROJECT</w:t>
      </w:r>
      <w:r w:rsidR="003407A4">
        <w:rPr>
          <w:b/>
          <w:bCs/>
          <w:caps/>
        </w:rPr>
        <w:t>:</w:t>
      </w:r>
      <w:r w:rsidR="00767347">
        <w:rPr>
          <w:b/>
          <w:bCs/>
          <w:caps/>
        </w:rPr>
        <w:t xml:space="preserve"> </w:t>
      </w:r>
    </w:p>
    <w:p w14:paraId="4E0CCBE0" w14:textId="770EEEE7" w:rsidR="00F87CD2" w:rsidRDefault="003407A4" w:rsidP="7A50CCD5">
      <w:pPr>
        <w:jc w:val="center"/>
      </w:pPr>
      <w:r>
        <w:rPr>
          <w:b/>
          <w:bCs/>
          <w:caps/>
        </w:rPr>
        <w:t xml:space="preserve">SuBmission #: </w:t>
      </w:r>
      <w:r w:rsidR="00F87CD2">
        <w:rPr>
          <w:b/>
          <w:bCs/>
          <w:caps/>
        </w:rPr>
        <w:t>DIBC R</w:t>
      </w:r>
      <w:r w:rsidR="000A0F41">
        <w:rPr>
          <w:b/>
          <w:bCs/>
          <w:caps/>
        </w:rPr>
        <w:t>P</w:t>
      </w:r>
      <w:r w:rsidR="00F87CD2">
        <w:rPr>
          <w:b/>
          <w:bCs/>
          <w:caps/>
        </w:rPr>
        <w:t>P-</w:t>
      </w:r>
      <w:r w:rsidR="00767347">
        <w:rPr>
          <w:b/>
          <w:bCs/>
          <w:caps/>
        </w:rPr>
        <w:t>[CM/KIN/REE/</w:t>
      </w:r>
      <w:r w:rsidR="00767347">
        <w:rPr>
          <w:b/>
          <w:bCs/>
        </w:rPr>
        <w:t>etc</w:t>
      </w:r>
      <w:r w:rsidR="00767347">
        <w:rPr>
          <w:b/>
          <w:bCs/>
          <w:caps/>
        </w:rPr>
        <w:t>.]</w:t>
      </w:r>
      <w:r>
        <w:rPr>
          <w:b/>
          <w:bCs/>
          <w:caps/>
        </w:rPr>
        <w:t>-</w:t>
      </w:r>
      <w:r w:rsidR="0061783F">
        <w:rPr>
          <w:b/>
          <w:bCs/>
          <w:caps/>
        </w:rPr>
        <w:t>FY</w:t>
      </w:r>
      <w:r w:rsidR="00F87CD2">
        <w:rPr>
          <w:b/>
          <w:bCs/>
          <w:caps/>
        </w:rPr>
        <w:t>-</w:t>
      </w:r>
      <w:r>
        <w:rPr>
          <w:b/>
          <w:bCs/>
          <w:caps/>
        </w:rPr>
        <w:t>99</w:t>
      </w:r>
      <w:r w:rsidR="00F87CD2">
        <w:rPr>
          <w:b/>
          <w:bCs/>
          <w:caps/>
        </w:rPr>
        <w:t>-999</w:t>
      </w:r>
    </w:p>
    <w:p w14:paraId="2F362DD8" w14:textId="77777777" w:rsidR="00E73942" w:rsidRPr="005D6D10" w:rsidRDefault="00E73942" w:rsidP="005D6D10">
      <w:pPr>
        <w:jc w:val="both"/>
        <w:rPr>
          <w:bCs/>
          <w:color w:val="0000FF"/>
        </w:rPr>
      </w:pPr>
    </w:p>
    <w:p w14:paraId="61FEE2CD" w14:textId="2C59A356" w:rsidR="00DA341C" w:rsidRDefault="00DA341C" w:rsidP="00AF62F2">
      <w:pPr>
        <w:pStyle w:val="ListParagraph"/>
        <w:numPr>
          <w:ilvl w:val="0"/>
          <w:numId w:val="12"/>
        </w:numPr>
        <w:spacing w:after="0" w:line="240" w:lineRule="auto"/>
        <w:jc w:val="both"/>
        <w:rPr>
          <w:rFonts w:ascii="Times New Roman" w:hAnsi="Times New Roman"/>
          <w:sz w:val="20"/>
          <w:szCs w:val="20"/>
        </w:rPr>
      </w:pPr>
      <w:r w:rsidRPr="00AF62F2">
        <w:rPr>
          <w:rFonts w:ascii="Times New Roman" w:hAnsi="Times New Roman"/>
          <w:b/>
          <w:caps/>
          <w:sz w:val="20"/>
          <w:szCs w:val="20"/>
        </w:rPr>
        <w:t>Background:</w:t>
      </w:r>
      <w:r w:rsidRPr="00AF62F2">
        <w:rPr>
          <w:rFonts w:ascii="Times New Roman" w:hAnsi="Times New Roman"/>
          <w:sz w:val="20"/>
          <w:szCs w:val="20"/>
        </w:rPr>
        <w:t xml:space="preserve"> Under the authority of 10 United States </w:t>
      </w:r>
      <w:r w:rsidR="009C1769" w:rsidRPr="00AF62F2">
        <w:rPr>
          <w:rFonts w:ascii="Times New Roman" w:hAnsi="Times New Roman"/>
          <w:sz w:val="20"/>
          <w:szCs w:val="20"/>
        </w:rPr>
        <w:t>Code (U.S.C.) §</w:t>
      </w:r>
      <w:r w:rsidRPr="00AF62F2">
        <w:rPr>
          <w:rFonts w:ascii="Times New Roman" w:hAnsi="Times New Roman"/>
          <w:sz w:val="20"/>
          <w:szCs w:val="20"/>
        </w:rPr>
        <w:t xml:space="preserve">4022, this Other Transaction (OT) Project Agreement (PA), is being issued under the </w:t>
      </w:r>
      <w:r w:rsidR="00AF62F2" w:rsidRPr="00AF62F2">
        <w:rPr>
          <w:rFonts w:ascii="Times New Roman" w:hAnsi="Times New Roman"/>
          <w:sz w:val="20"/>
          <w:szCs w:val="20"/>
        </w:rPr>
        <w:t>Defense Industrial Base Consortium (DIBC)</w:t>
      </w:r>
      <w:r w:rsidRPr="00AF62F2">
        <w:rPr>
          <w:rFonts w:ascii="Times New Roman" w:hAnsi="Times New Roman"/>
          <w:color w:val="0000FF"/>
          <w:sz w:val="20"/>
          <w:szCs w:val="20"/>
        </w:rPr>
        <w:t xml:space="preserve"> </w:t>
      </w:r>
      <w:r w:rsidRPr="00AF62F2">
        <w:rPr>
          <w:rFonts w:ascii="Times New Roman" w:hAnsi="Times New Roman"/>
          <w:sz w:val="20"/>
          <w:szCs w:val="20"/>
        </w:rPr>
        <w:t xml:space="preserve">OT Agreement, </w:t>
      </w:r>
      <w:r w:rsidR="00AF62F2" w:rsidRPr="00AF62F2">
        <w:rPr>
          <w:rFonts w:ascii="Times New Roman" w:hAnsi="Times New Roman"/>
          <w:sz w:val="20"/>
          <w:szCs w:val="20"/>
        </w:rPr>
        <w:t>HQ0034249C00B</w:t>
      </w:r>
      <w:r w:rsidRPr="00AF62F2">
        <w:rPr>
          <w:rFonts w:ascii="Times New Roman" w:hAnsi="Times New Roman"/>
          <w:sz w:val="20"/>
          <w:szCs w:val="20"/>
        </w:rPr>
        <w:t xml:space="preserve">, </w:t>
      </w:r>
      <w:r w:rsidR="0022215B" w:rsidRPr="00AF62F2">
        <w:rPr>
          <w:rFonts w:ascii="Times New Roman" w:hAnsi="Times New Roman"/>
          <w:sz w:val="20"/>
          <w:szCs w:val="20"/>
        </w:rPr>
        <w:t>for</w:t>
      </w:r>
      <w:r w:rsidRPr="00AF62F2">
        <w:rPr>
          <w:rFonts w:ascii="Times New Roman" w:hAnsi="Times New Roman"/>
          <w:sz w:val="20"/>
          <w:szCs w:val="20"/>
        </w:rPr>
        <w:t xml:space="preserve"> [</w:t>
      </w:r>
      <w:r w:rsidRPr="00AF62F2">
        <w:rPr>
          <w:rFonts w:ascii="Times New Roman" w:hAnsi="Times New Roman"/>
          <w:color w:val="0000FF"/>
          <w:sz w:val="20"/>
          <w:szCs w:val="20"/>
        </w:rPr>
        <w:t>Insert project title</w:t>
      </w:r>
      <w:r w:rsidRPr="00AF62F2">
        <w:rPr>
          <w:rFonts w:ascii="Times New Roman" w:hAnsi="Times New Roman"/>
          <w:sz w:val="20"/>
          <w:szCs w:val="20"/>
        </w:rPr>
        <w:t xml:space="preserve">] in support of the </w:t>
      </w:r>
      <w:r w:rsidR="00AF62F2" w:rsidRPr="00AF62F2">
        <w:rPr>
          <w:rFonts w:ascii="Times New Roman" w:hAnsi="Times New Roman"/>
          <w:sz w:val="20"/>
          <w:szCs w:val="20"/>
        </w:rPr>
        <w:t>Office of the Under Secretary of War for Acquisition and Sustainment (OUSW(A&amp;S)) Manufacturing Capability Expansion and Investment Prioritization (MCEIP) office.</w:t>
      </w:r>
      <w:r w:rsidRPr="00AF62F2">
        <w:rPr>
          <w:rFonts w:ascii="Times New Roman" w:hAnsi="Times New Roman"/>
          <w:sz w:val="20"/>
          <w:szCs w:val="20"/>
        </w:rPr>
        <w:t xml:space="preserve">. </w:t>
      </w:r>
      <w:r w:rsidR="00AF62F2" w:rsidRPr="00AF62F2">
        <w:rPr>
          <w:rFonts w:ascii="Times New Roman" w:hAnsi="Times New Roman"/>
          <w:sz w:val="20"/>
          <w:szCs w:val="20"/>
        </w:rPr>
        <w:t>MCEIP</w:t>
      </w:r>
      <w:r w:rsidR="009C1769" w:rsidRPr="00AF62F2">
        <w:rPr>
          <w:rFonts w:ascii="Times New Roman" w:hAnsi="Times New Roman"/>
          <w:sz w:val="20"/>
          <w:szCs w:val="20"/>
        </w:rPr>
        <w:t xml:space="preserve"> sought solutions for [</w:t>
      </w:r>
      <w:r w:rsidR="009C1769" w:rsidRPr="00AF62F2">
        <w:rPr>
          <w:rFonts w:ascii="Times New Roman" w:hAnsi="Times New Roman"/>
          <w:color w:val="0000FF"/>
          <w:sz w:val="20"/>
          <w:szCs w:val="20"/>
        </w:rPr>
        <w:t>Insert brief synopsis of customer’s Area of Interest</w:t>
      </w:r>
      <w:r w:rsidR="009C1769" w:rsidRPr="00AF62F2">
        <w:rPr>
          <w:rFonts w:ascii="Times New Roman" w:hAnsi="Times New Roman"/>
          <w:sz w:val="20"/>
          <w:szCs w:val="20"/>
        </w:rPr>
        <w:t>]. [</w:t>
      </w:r>
      <w:r w:rsidR="009C1769" w:rsidRPr="00AF62F2">
        <w:rPr>
          <w:rFonts w:ascii="Times New Roman" w:hAnsi="Times New Roman"/>
          <w:color w:val="0000FF"/>
          <w:sz w:val="20"/>
          <w:szCs w:val="20"/>
        </w:rPr>
        <w:t>Insert applicable history and/or background information about the customer’s org’s mission as it relates to the Area of Interest.</w:t>
      </w:r>
      <w:r w:rsidR="009C1769" w:rsidRPr="00AF62F2">
        <w:rPr>
          <w:rFonts w:ascii="Times New Roman" w:hAnsi="Times New Roman"/>
          <w:sz w:val="20"/>
          <w:szCs w:val="20"/>
        </w:rPr>
        <w:t>]</w:t>
      </w:r>
    </w:p>
    <w:p w14:paraId="087A74A7" w14:textId="77777777" w:rsidR="00AF62F2" w:rsidRDefault="00AF62F2" w:rsidP="00AF62F2">
      <w:pPr>
        <w:pStyle w:val="ListParagraph"/>
        <w:spacing w:after="0" w:line="240" w:lineRule="auto"/>
        <w:ind w:left="360"/>
        <w:jc w:val="both"/>
        <w:rPr>
          <w:rFonts w:ascii="Times New Roman" w:hAnsi="Times New Roman"/>
          <w:sz w:val="20"/>
          <w:szCs w:val="20"/>
        </w:rPr>
      </w:pPr>
    </w:p>
    <w:p w14:paraId="7721648E" w14:textId="331B076E" w:rsidR="00AF62F2" w:rsidRDefault="00AF62F2" w:rsidP="00AF62F2">
      <w:pPr>
        <w:pStyle w:val="ListParagraph"/>
        <w:numPr>
          <w:ilvl w:val="0"/>
          <w:numId w:val="12"/>
        </w:numPr>
        <w:spacing w:after="0" w:line="240" w:lineRule="auto"/>
        <w:jc w:val="both"/>
        <w:rPr>
          <w:rFonts w:ascii="Times New Roman" w:hAnsi="Times New Roman"/>
          <w:sz w:val="20"/>
          <w:szCs w:val="20"/>
        </w:rPr>
      </w:pPr>
      <w:r w:rsidRPr="00AF62F2">
        <w:rPr>
          <w:rFonts w:ascii="Times New Roman" w:hAnsi="Times New Roman"/>
          <w:b/>
          <w:caps/>
          <w:sz w:val="20"/>
          <w:szCs w:val="20"/>
        </w:rPr>
        <w:t>Scope:</w:t>
      </w:r>
      <w:r w:rsidRPr="00AF62F2">
        <w:rPr>
          <w:rFonts w:ascii="Times New Roman" w:hAnsi="Times New Roman"/>
          <w:sz w:val="20"/>
          <w:szCs w:val="20"/>
        </w:rPr>
        <w:t xml:space="preserve"> The purpose of this project is to provide the MCEIP office a prototype solution for [</w:t>
      </w:r>
      <w:r w:rsidRPr="00AF62F2">
        <w:rPr>
          <w:rFonts w:ascii="Times New Roman" w:hAnsi="Times New Roman"/>
          <w:color w:val="0000FF"/>
          <w:sz w:val="20"/>
          <w:szCs w:val="20"/>
        </w:rPr>
        <w:t>describe the scope of the proposed prototype project - the scope should include a brief synopsis of the Government’s Area of Interest found in the RWP and should include a brief explanation of how the proposed project will meet the Government’s needs.)</w:t>
      </w:r>
      <w:r w:rsidRPr="00AF62F2">
        <w:rPr>
          <w:rFonts w:ascii="Times New Roman" w:hAnsi="Times New Roman"/>
          <w:sz w:val="20"/>
          <w:szCs w:val="20"/>
        </w:rPr>
        <w:t>]</w:t>
      </w:r>
    </w:p>
    <w:p w14:paraId="6A662CAB" w14:textId="77777777" w:rsidR="00AF62F2" w:rsidRPr="00AF62F2" w:rsidRDefault="00AF62F2" w:rsidP="00AF62F2">
      <w:pPr>
        <w:pStyle w:val="ListParagraph"/>
        <w:rPr>
          <w:rFonts w:ascii="Times New Roman" w:hAnsi="Times New Roman"/>
          <w:sz w:val="20"/>
          <w:szCs w:val="20"/>
        </w:rPr>
      </w:pPr>
    </w:p>
    <w:p w14:paraId="1BD235C9" w14:textId="2DF6B47E" w:rsidR="00AF62F2" w:rsidRDefault="00543333" w:rsidP="00AF62F2">
      <w:pPr>
        <w:pStyle w:val="ListParagraph"/>
        <w:numPr>
          <w:ilvl w:val="1"/>
          <w:numId w:val="12"/>
        </w:numPr>
        <w:spacing w:after="0" w:line="240" w:lineRule="auto"/>
        <w:ind w:left="720"/>
        <w:jc w:val="both"/>
        <w:rPr>
          <w:rFonts w:ascii="Times New Roman" w:hAnsi="Times New Roman"/>
          <w:sz w:val="20"/>
          <w:szCs w:val="20"/>
        </w:rPr>
      </w:pPr>
      <w:r w:rsidRPr="00543333">
        <w:rPr>
          <w:rFonts w:ascii="Times New Roman" w:hAnsi="Times New Roman"/>
          <w:sz w:val="20"/>
          <w:szCs w:val="20"/>
        </w:rPr>
        <w:t>In accordance with 10 U.S.C. § 4022(e)(5), this project will</w:t>
      </w:r>
      <w:commentRangeStart w:id="0"/>
      <w:r>
        <w:rPr>
          <w:rFonts w:ascii="Times New Roman" w:hAnsi="Times New Roman"/>
          <w:sz w:val="20"/>
          <w:szCs w:val="20"/>
        </w:rPr>
        <w:t xml:space="preserve"> (address a proof of concept, model, or process, including a business process) (reverse engineer to address obsolescence) (pilot or novel application of commercial technologies for defense purposes) (agile development activity) (the creation, design, development, or demonstration of operational utility).  </w:t>
      </w:r>
      <w:commentRangeEnd w:id="0"/>
      <w:r w:rsidR="007D03E9">
        <w:rPr>
          <w:rStyle w:val="CommentReference"/>
          <w:rFonts w:ascii="Times New Roman" w:hAnsi="Times New Roman"/>
          <w:sz w:val="20"/>
          <w:szCs w:val="20"/>
        </w:rPr>
        <w:commentReference w:id="0"/>
      </w:r>
    </w:p>
    <w:p w14:paraId="0A661475" w14:textId="7909981C" w:rsidR="007D03E9" w:rsidRDefault="007D03E9" w:rsidP="00AF62F2">
      <w:pPr>
        <w:pStyle w:val="ListParagraph"/>
        <w:numPr>
          <w:ilvl w:val="1"/>
          <w:numId w:val="12"/>
        </w:numPr>
        <w:spacing w:after="0" w:line="240" w:lineRule="auto"/>
        <w:ind w:left="720"/>
        <w:jc w:val="both"/>
        <w:rPr>
          <w:rFonts w:ascii="Times New Roman" w:hAnsi="Times New Roman"/>
          <w:sz w:val="20"/>
          <w:szCs w:val="20"/>
        </w:rPr>
      </w:pPr>
      <w:r w:rsidRPr="007D03E9">
        <w:rPr>
          <w:rFonts w:ascii="Times New Roman" w:hAnsi="Times New Roman"/>
          <w:sz w:val="20"/>
          <w:szCs w:val="20"/>
        </w:rPr>
        <w:t xml:space="preserve">This prototype project meets the requirements of 10 U.S.C. § 4022(a)(1) </w:t>
      </w:r>
      <w:commentRangeStart w:id="1"/>
      <w:r>
        <w:rPr>
          <w:rFonts w:ascii="Times New Roman" w:hAnsi="Times New Roman"/>
          <w:sz w:val="20"/>
          <w:szCs w:val="20"/>
        </w:rPr>
        <w:t>(carrying out a prototype project that is directly relevant to enhancing the mission effectiveness of personnel of the DoD</w:t>
      </w:r>
      <w:r w:rsidR="00220406">
        <w:rPr>
          <w:rFonts w:ascii="Times New Roman" w:hAnsi="Times New Roman"/>
          <w:sz w:val="20"/>
          <w:szCs w:val="20"/>
        </w:rPr>
        <w:t xml:space="preserve"> or improving platforms, systems, components, or materials proposed to be acquired or developed by the DoD, or to improve platforms, systems, components, or materials in use by the armed forces)</w:t>
      </w:r>
      <w:commentRangeEnd w:id="1"/>
      <w:r w:rsidR="00220406">
        <w:rPr>
          <w:rStyle w:val="CommentReference"/>
          <w:rFonts w:ascii="Times New Roman" w:hAnsi="Times New Roman"/>
          <w:sz w:val="20"/>
          <w:szCs w:val="20"/>
        </w:rPr>
        <w:commentReference w:id="1"/>
      </w:r>
      <w:r w:rsidR="00220406">
        <w:rPr>
          <w:rFonts w:ascii="Times New Roman" w:hAnsi="Times New Roman"/>
          <w:sz w:val="20"/>
          <w:szCs w:val="20"/>
        </w:rPr>
        <w:t>.</w:t>
      </w:r>
    </w:p>
    <w:p w14:paraId="5DC14552" w14:textId="77777777" w:rsidR="001C38E1" w:rsidRDefault="001C38E1" w:rsidP="00AF62F2">
      <w:pPr>
        <w:pStyle w:val="ListParagraph"/>
        <w:numPr>
          <w:ilvl w:val="1"/>
          <w:numId w:val="12"/>
        </w:numPr>
        <w:spacing w:after="0" w:line="240" w:lineRule="auto"/>
        <w:ind w:left="720"/>
        <w:jc w:val="both"/>
        <w:rPr>
          <w:rFonts w:ascii="Times New Roman" w:hAnsi="Times New Roman"/>
          <w:sz w:val="20"/>
          <w:szCs w:val="20"/>
        </w:rPr>
      </w:pPr>
    </w:p>
    <w:p w14:paraId="7442F4C8" w14:textId="77777777" w:rsidR="00220406" w:rsidRDefault="00220406" w:rsidP="00220406">
      <w:pPr>
        <w:pStyle w:val="ListParagraph"/>
        <w:spacing w:after="0" w:line="240" w:lineRule="auto"/>
        <w:jc w:val="both"/>
        <w:rPr>
          <w:rFonts w:ascii="Times New Roman" w:hAnsi="Times New Roman"/>
          <w:sz w:val="20"/>
          <w:szCs w:val="20"/>
        </w:rPr>
      </w:pPr>
    </w:p>
    <w:p w14:paraId="3CAB6CB1" w14:textId="731FD015" w:rsidR="00220406" w:rsidRDefault="64AAA224" w:rsidP="00220406">
      <w:pPr>
        <w:pStyle w:val="ListParagraph"/>
        <w:numPr>
          <w:ilvl w:val="0"/>
          <w:numId w:val="12"/>
        </w:numPr>
        <w:spacing w:after="0" w:line="240" w:lineRule="auto"/>
        <w:jc w:val="both"/>
        <w:rPr>
          <w:rFonts w:ascii="Times New Roman" w:hAnsi="Times New Roman"/>
          <w:b/>
          <w:bCs/>
          <w:sz w:val="20"/>
          <w:szCs w:val="20"/>
        </w:rPr>
      </w:pPr>
      <w:r w:rsidRPr="6FE1E3F7">
        <w:rPr>
          <w:rFonts w:ascii="Times New Roman" w:hAnsi="Times New Roman"/>
          <w:b/>
          <w:bCs/>
          <w:sz w:val="20"/>
          <w:szCs w:val="20"/>
        </w:rPr>
        <w:t>TECHNICAL REQUIREMENTS: [</w:t>
      </w:r>
      <w:r w:rsidRPr="6FE1E3F7">
        <w:rPr>
          <w:rFonts w:ascii="Times New Roman" w:eastAsia="Times New Roman" w:hAnsi="Times New Roman"/>
          <w:color w:val="0000FF"/>
          <w:sz w:val="20"/>
          <w:szCs w:val="20"/>
        </w:rPr>
        <w:t>Insert the detailed technical requirements for the proposed project – this information should not be written in first person, but it should include all of the detailed information proposed by the COMPANY to meet the Government’s requirement.</w:t>
      </w:r>
      <w:r w:rsidR="67ECAB4D" w:rsidRPr="6FE1E3F7">
        <w:rPr>
          <w:rFonts w:ascii="Times New Roman" w:eastAsia="Times New Roman" w:hAnsi="Times New Roman"/>
          <w:color w:val="0000FF"/>
          <w:sz w:val="20"/>
          <w:szCs w:val="20"/>
        </w:rPr>
        <w:t xml:space="preserve"> Include pertinent, measurable requirements.</w:t>
      </w:r>
      <w:r w:rsidRPr="6FE1E3F7">
        <w:rPr>
          <w:rFonts w:ascii="Times New Roman" w:hAnsi="Times New Roman"/>
          <w:b/>
          <w:bCs/>
          <w:sz w:val="20"/>
          <w:szCs w:val="20"/>
        </w:rPr>
        <w:t>]</w:t>
      </w:r>
    </w:p>
    <w:p w14:paraId="21F3AE0A" w14:textId="77777777" w:rsidR="00220406" w:rsidRDefault="00220406" w:rsidP="084F39DC">
      <w:pPr>
        <w:jc w:val="both"/>
        <w:rPr>
          <w:b/>
          <w:bCs/>
        </w:rPr>
      </w:pPr>
    </w:p>
    <w:p w14:paraId="0FEF5A50" w14:textId="70E8CDAA" w:rsidR="00FA3C02" w:rsidRDefault="005F0E2E" w:rsidP="00220406">
      <w:pPr>
        <w:pStyle w:val="ListParagraph"/>
        <w:numPr>
          <w:ilvl w:val="1"/>
          <w:numId w:val="12"/>
        </w:numPr>
        <w:spacing w:after="0" w:line="240" w:lineRule="auto"/>
        <w:ind w:left="720"/>
        <w:jc w:val="both"/>
        <w:rPr>
          <w:rFonts w:ascii="Times New Roman" w:hAnsi="Times New Roman"/>
          <w:b/>
          <w:bCs/>
          <w:sz w:val="20"/>
          <w:szCs w:val="20"/>
        </w:rPr>
      </w:pPr>
      <w:commentRangeStart w:id="2"/>
      <w:r w:rsidRPr="6FE1E3F7">
        <w:rPr>
          <w:rFonts w:ascii="Times New Roman" w:hAnsi="Times New Roman"/>
          <w:b/>
          <w:bCs/>
          <w:sz w:val="20"/>
          <w:szCs w:val="20"/>
        </w:rPr>
        <w:t>Objective Title/Description</w:t>
      </w:r>
      <w:r w:rsidR="00FA3C02" w:rsidRPr="6FE1E3F7">
        <w:rPr>
          <w:rFonts w:ascii="Times New Roman" w:hAnsi="Times New Roman"/>
          <w:b/>
          <w:bCs/>
          <w:sz w:val="20"/>
          <w:szCs w:val="20"/>
        </w:rPr>
        <w:t>:</w:t>
      </w:r>
      <w:commentRangeEnd w:id="2"/>
      <w:r>
        <w:rPr>
          <w:rStyle w:val="CommentReference"/>
          <w:rFonts w:ascii="Times New Roman" w:hAnsi="Times New Roman"/>
          <w:b/>
          <w:bCs/>
          <w:sz w:val="20"/>
          <w:szCs w:val="20"/>
        </w:rPr>
        <w:commentReference w:id="2"/>
      </w:r>
    </w:p>
    <w:p w14:paraId="4BD8AF57" w14:textId="69EA1760" w:rsidR="00220406" w:rsidRDefault="2AB6B5F9" w:rsidP="00FA3C02">
      <w:pPr>
        <w:pStyle w:val="ListParagraph"/>
        <w:spacing w:after="0" w:line="240" w:lineRule="auto"/>
        <w:jc w:val="both"/>
        <w:rPr>
          <w:rFonts w:ascii="Times New Roman" w:hAnsi="Times New Roman"/>
          <w:b/>
          <w:bCs/>
          <w:sz w:val="20"/>
          <w:szCs w:val="20"/>
        </w:rPr>
      </w:pPr>
      <w:bookmarkStart w:id="3" w:name="_Hlk221791280"/>
      <w:r w:rsidRPr="6FE1E3F7">
        <w:rPr>
          <w:rFonts w:ascii="Times New Roman" w:hAnsi="Times New Roman"/>
          <w:b/>
          <w:bCs/>
          <w:sz w:val="20"/>
          <w:szCs w:val="20"/>
        </w:rPr>
        <w:t>Objective: [</w:t>
      </w:r>
      <w:r w:rsidRPr="6FE1E3F7">
        <w:rPr>
          <w:rFonts w:ascii="Times New Roman" w:eastAsia="Times New Roman" w:hAnsi="Times New Roman"/>
          <w:color w:val="0000FF"/>
          <w:sz w:val="20"/>
          <w:szCs w:val="20"/>
        </w:rPr>
        <w:t>Insert information about what will be accomplished</w:t>
      </w:r>
      <w:r w:rsidRPr="6FE1E3F7">
        <w:rPr>
          <w:rFonts w:ascii="Times New Roman" w:hAnsi="Times New Roman"/>
          <w:b/>
          <w:bCs/>
          <w:sz w:val="20"/>
          <w:szCs w:val="20"/>
        </w:rPr>
        <w:t>]</w:t>
      </w:r>
    </w:p>
    <w:p w14:paraId="691146D0" w14:textId="7D50E0B7" w:rsidR="00FA3C02" w:rsidRDefault="00FA3C02" w:rsidP="00FA3C02">
      <w:pPr>
        <w:pStyle w:val="ListParagraph"/>
        <w:spacing w:after="0" w:line="240" w:lineRule="auto"/>
        <w:jc w:val="both"/>
        <w:rPr>
          <w:rFonts w:ascii="Times New Roman" w:hAnsi="Times New Roman"/>
          <w:b/>
          <w:bCs/>
          <w:sz w:val="20"/>
          <w:szCs w:val="20"/>
        </w:rPr>
      </w:pPr>
      <w:r>
        <w:rPr>
          <w:rFonts w:ascii="Times New Roman" w:hAnsi="Times New Roman"/>
          <w:b/>
          <w:bCs/>
          <w:sz w:val="20"/>
          <w:szCs w:val="20"/>
        </w:rPr>
        <w:t>Approach: [</w:t>
      </w:r>
      <w:r w:rsidR="00C77C2A">
        <w:rPr>
          <w:rFonts w:ascii="Times New Roman" w:eastAsia="Times New Roman" w:hAnsi="Times New Roman"/>
          <w:color w:val="0000FF"/>
          <w:sz w:val="20"/>
          <w:szCs w:val="20"/>
        </w:rPr>
        <w:t>H</w:t>
      </w:r>
      <w:r w:rsidR="00C77C2A" w:rsidRPr="00FA3C02">
        <w:rPr>
          <w:rFonts w:ascii="Times New Roman" w:eastAsia="Times New Roman" w:hAnsi="Times New Roman"/>
          <w:color w:val="0000FF"/>
          <w:sz w:val="20"/>
          <w:szCs w:val="20"/>
        </w:rPr>
        <w:t>ow it will be accomplished, if there are any specific deliverables or milestones payments, specific performance location details, associated travel, needs from the government, etc.</w:t>
      </w:r>
      <w:r w:rsidR="00C77C2A" w:rsidRPr="00C77C2A">
        <w:rPr>
          <w:rFonts w:ascii="Times New Roman" w:hAnsi="Times New Roman"/>
          <w:b/>
          <w:bCs/>
          <w:sz w:val="20"/>
          <w:szCs w:val="20"/>
        </w:rPr>
        <w:t>]</w:t>
      </w:r>
    </w:p>
    <w:bookmarkEnd w:id="3"/>
    <w:p w14:paraId="4675626B" w14:textId="799433C8" w:rsidR="00FA3C02" w:rsidRPr="00AA0C26" w:rsidRDefault="00855877" w:rsidP="00FA3C02">
      <w:pPr>
        <w:pStyle w:val="ListParagraph"/>
        <w:numPr>
          <w:ilvl w:val="2"/>
          <w:numId w:val="12"/>
        </w:numPr>
        <w:spacing w:after="0" w:line="240" w:lineRule="auto"/>
        <w:ind w:left="1080" w:hanging="360"/>
        <w:jc w:val="both"/>
        <w:rPr>
          <w:rFonts w:ascii="Times New Roman" w:hAnsi="Times New Roman"/>
          <w:sz w:val="20"/>
          <w:szCs w:val="20"/>
        </w:rPr>
      </w:pPr>
      <w:r w:rsidRPr="00AA0C26">
        <w:rPr>
          <w:rFonts w:ascii="Times New Roman" w:hAnsi="Times New Roman"/>
          <w:sz w:val="20"/>
          <w:szCs w:val="20"/>
        </w:rPr>
        <w:t xml:space="preserve">Tasks/work listed in order, use bullets to add additional information under this task or to provide information on subtasks. </w:t>
      </w:r>
    </w:p>
    <w:p w14:paraId="41C246A2" w14:textId="05E9C088" w:rsidR="00FA3C02" w:rsidRPr="00AA0C26" w:rsidRDefault="00855877" w:rsidP="00FA3C02">
      <w:pPr>
        <w:pStyle w:val="ListParagraph"/>
        <w:numPr>
          <w:ilvl w:val="0"/>
          <w:numId w:val="14"/>
        </w:numPr>
        <w:spacing w:after="0" w:line="240" w:lineRule="auto"/>
        <w:jc w:val="both"/>
        <w:rPr>
          <w:rFonts w:ascii="Times New Roman" w:hAnsi="Times New Roman"/>
          <w:sz w:val="20"/>
          <w:szCs w:val="20"/>
        </w:rPr>
      </w:pPr>
      <w:r w:rsidRPr="00AA0C26">
        <w:rPr>
          <w:rFonts w:ascii="Times New Roman" w:hAnsi="Times New Roman"/>
          <w:sz w:val="20"/>
          <w:szCs w:val="20"/>
        </w:rPr>
        <w:t>Additional detail if necessary</w:t>
      </w:r>
    </w:p>
    <w:p w14:paraId="11117E30" w14:textId="427766A4" w:rsidR="00FA3C02" w:rsidRPr="00AA0C26" w:rsidRDefault="00855877" w:rsidP="00FA3C02">
      <w:pPr>
        <w:pStyle w:val="ListParagraph"/>
        <w:numPr>
          <w:ilvl w:val="0"/>
          <w:numId w:val="14"/>
        </w:numPr>
        <w:spacing w:after="0" w:line="240" w:lineRule="auto"/>
        <w:jc w:val="both"/>
        <w:rPr>
          <w:rFonts w:ascii="Times New Roman" w:hAnsi="Times New Roman"/>
          <w:sz w:val="20"/>
          <w:szCs w:val="20"/>
        </w:rPr>
      </w:pPr>
      <w:r w:rsidRPr="00AA0C26">
        <w:rPr>
          <w:rFonts w:ascii="Times New Roman" w:hAnsi="Times New Roman"/>
          <w:sz w:val="20"/>
          <w:szCs w:val="20"/>
        </w:rPr>
        <w:t>Additional detail if necessary</w:t>
      </w:r>
    </w:p>
    <w:p w14:paraId="26D6E710" w14:textId="53D5531A" w:rsidR="00AA0C26" w:rsidRPr="00AA0C26" w:rsidRDefault="00AA0C26" w:rsidP="00AA0C26">
      <w:pPr>
        <w:pStyle w:val="ListParagraph"/>
        <w:numPr>
          <w:ilvl w:val="2"/>
          <w:numId w:val="12"/>
        </w:numPr>
        <w:spacing w:after="0" w:line="240" w:lineRule="auto"/>
        <w:ind w:left="1080" w:hanging="360"/>
        <w:jc w:val="both"/>
        <w:rPr>
          <w:rFonts w:ascii="Times New Roman" w:hAnsi="Times New Roman"/>
          <w:sz w:val="20"/>
          <w:szCs w:val="20"/>
        </w:rPr>
      </w:pPr>
      <w:r w:rsidRPr="00AA0C26">
        <w:rPr>
          <w:rFonts w:ascii="Times New Roman" w:hAnsi="Times New Roman"/>
          <w:sz w:val="20"/>
          <w:szCs w:val="20"/>
        </w:rPr>
        <w:t xml:space="preserve">Tasks/work listed in order, use bullets to add additional information under this task or to provide information on subtasks. </w:t>
      </w:r>
    </w:p>
    <w:p w14:paraId="1D6B0C02" w14:textId="77777777" w:rsidR="00AA0C26" w:rsidRPr="00AA0C26" w:rsidRDefault="00AA0C26" w:rsidP="00AA0C26">
      <w:pPr>
        <w:pStyle w:val="ListParagraph"/>
        <w:numPr>
          <w:ilvl w:val="0"/>
          <w:numId w:val="14"/>
        </w:numPr>
        <w:spacing w:after="0" w:line="240" w:lineRule="auto"/>
        <w:jc w:val="both"/>
        <w:rPr>
          <w:rFonts w:ascii="Times New Roman" w:hAnsi="Times New Roman"/>
          <w:sz w:val="20"/>
          <w:szCs w:val="20"/>
        </w:rPr>
      </w:pPr>
      <w:r w:rsidRPr="00AA0C26">
        <w:rPr>
          <w:rFonts w:ascii="Times New Roman" w:hAnsi="Times New Roman"/>
          <w:sz w:val="20"/>
          <w:szCs w:val="20"/>
        </w:rPr>
        <w:t>Additional detail if necessary</w:t>
      </w:r>
    </w:p>
    <w:p w14:paraId="2EB86F3C" w14:textId="77777777" w:rsidR="00AA0C26" w:rsidRPr="00AA0C26" w:rsidRDefault="00AA0C26" w:rsidP="00AA0C26">
      <w:pPr>
        <w:pStyle w:val="ListParagraph"/>
        <w:numPr>
          <w:ilvl w:val="0"/>
          <w:numId w:val="14"/>
        </w:numPr>
        <w:spacing w:after="0" w:line="240" w:lineRule="auto"/>
        <w:jc w:val="both"/>
        <w:rPr>
          <w:rFonts w:ascii="Times New Roman" w:hAnsi="Times New Roman"/>
          <w:sz w:val="20"/>
          <w:szCs w:val="20"/>
        </w:rPr>
      </w:pPr>
      <w:r w:rsidRPr="00AA0C26">
        <w:rPr>
          <w:rFonts w:ascii="Times New Roman" w:hAnsi="Times New Roman"/>
          <w:sz w:val="20"/>
          <w:szCs w:val="20"/>
        </w:rPr>
        <w:t>Additional detail if necessary</w:t>
      </w:r>
    </w:p>
    <w:p w14:paraId="26AFC743" w14:textId="083FC10C" w:rsidR="00FA3C02" w:rsidRPr="00AA0C26" w:rsidRDefault="00AA0C26" w:rsidP="00AA0C26">
      <w:pPr>
        <w:pStyle w:val="ListParagraph"/>
        <w:numPr>
          <w:ilvl w:val="2"/>
          <w:numId w:val="12"/>
        </w:numPr>
        <w:spacing w:after="0" w:line="240" w:lineRule="auto"/>
        <w:ind w:left="1080" w:hanging="360"/>
        <w:jc w:val="both"/>
        <w:rPr>
          <w:rFonts w:ascii="Times New Roman" w:hAnsi="Times New Roman"/>
          <w:sz w:val="20"/>
          <w:szCs w:val="20"/>
        </w:rPr>
      </w:pPr>
      <w:r w:rsidRPr="6FE1E3F7">
        <w:rPr>
          <w:rFonts w:ascii="Times New Roman" w:hAnsi="Times New Roman"/>
          <w:sz w:val="20"/>
          <w:szCs w:val="20"/>
        </w:rPr>
        <w:t>Risk Consideration: [define possible risks for this milestone and what possible mitigation can be applied]</w:t>
      </w:r>
    </w:p>
    <w:p w14:paraId="7DCD4308" w14:textId="77777777" w:rsidR="003407A4" w:rsidRDefault="003407A4" w:rsidP="6FE1E3F7">
      <w:pPr>
        <w:pStyle w:val="ListParagraph"/>
        <w:spacing w:after="0" w:line="240" w:lineRule="auto"/>
        <w:jc w:val="both"/>
        <w:rPr>
          <w:rFonts w:ascii="Times New Roman" w:hAnsi="Times New Roman"/>
          <w:b/>
          <w:bCs/>
          <w:sz w:val="20"/>
          <w:szCs w:val="20"/>
        </w:rPr>
      </w:pPr>
    </w:p>
    <w:p w14:paraId="3023978E" w14:textId="5E51A900" w:rsidR="00AA0C26" w:rsidRDefault="00AA0C26" w:rsidP="6FE1E3F7">
      <w:pPr>
        <w:pStyle w:val="ListParagraph"/>
        <w:spacing w:after="0" w:line="240" w:lineRule="auto"/>
        <w:jc w:val="both"/>
        <w:rPr>
          <w:rFonts w:ascii="Times New Roman" w:hAnsi="Times New Roman"/>
          <w:b/>
          <w:bCs/>
          <w:sz w:val="20"/>
          <w:szCs w:val="20"/>
        </w:rPr>
      </w:pPr>
      <w:r w:rsidRPr="6FE1E3F7">
        <w:rPr>
          <w:rFonts w:ascii="Times New Roman" w:hAnsi="Times New Roman"/>
          <w:b/>
          <w:bCs/>
          <w:sz w:val="20"/>
          <w:szCs w:val="20"/>
        </w:rPr>
        <w:t>Final Report</w:t>
      </w:r>
    </w:p>
    <w:p w14:paraId="708AC7F9" w14:textId="23C76D39" w:rsidR="00AA0C26" w:rsidRPr="00F87CD2" w:rsidRDefault="00C77C2A" w:rsidP="6FE1E3F7">
      <w:pPr>
        <w:pStyle w:val="ListParagraph"/>
        <w:spacing w:after="0" w:line="240" w:lineRule="auto"/>
        <w:ind w:left="1080" w:hanging="360"/>
        <w:jc w:val="both"/>
        <w:rPr>
          <w:rFonts w:ascii="Times New Roman" w:hAnsi="Times New Roman"/>
          <w:sz w:val="20"/>
          <w:szCs w:val="20"/>
        </w:rPr>
      </w:pPr>
      <w:r w:rsidRPr="6FE1E3F7">
        <w:rPr>
          <w:rFonts w:ascii="Times New Roman" w:hAnsi="Times New Roman"/>
          <w:b/>
          <w:bCs/>
          <w:sz w:val="20"/>
          <w:szCs w:val="20"/>
        </w:rPr>
        <w:t>PSAH</w:t>
      </w:r>
      <w:r w:rsidR="00AA0C26" w:rsidRPr="6FE1E3F7">
        <w:rPr>
          <w:rFonts w:ascii="Times New Roman" w:hAnsi="Times New Roman"/>
          <w:sz w:val="20"/>
          <w:szCs w:val="20"/>
        </w:rPr>
        <w:t xml:space="preserve"> shall deliver a final report that summarizes the prototype project and resulting improvements related to capability, capacity, lead-time, and anticipated impact on Department weapon systems. The final technical report shall include supply chain data of components relevant to the completion of this prototype.</w:t>
      </w:r>
      <w:r w:rsidR="00F87CD2" w:rsidRPr="6FE1E3F7">
        <w:rPr>
          <w:rFonts w:ascii="Times New Roman" w:hAnsi="Times New Roman"/>
          <w:sz w:val="20"/>
          <w:szCs w:val="20"/>
        </w:rPr>
        <w:t xml:space="preserve"> </w:t>
      </w:r>
      <w:r w:rsidRPr="6FE1E3F7">
        <w:rPr>
          <w:rFonts w:ascii="Times New Roman" w:hAnsi="Times New Roman"/>
          <w:b/>
          <w:bCs/>
          <w:sz w:val="20"/>
          <w:szCs w:val="20"/>
        </w:rPr>
        <w:t>PSAH</w:t>
      </w:r>
      <w:r w:rsidRPr="6FE1E3F7">
        <w:rPr>
          <w:rFonts w:ascii="Times New Roman" w:hAnsi="Times New Roman"/>
          <w:sz w:val="20"/>
          <w:szCs w:val="20"/>
        </w:rPr>
        <w:t xml:space="preserve"> </w:t>
      </w:r>
      <w:r w:rsidR="00AA0C26" w:rsidRPr="6FE1E3F7">
        <w:rPr>
          <w:rFonts w:ascii="Times New Roman" w:hAnsi="Times New Roman"/>
          <w:sz w:val="20"/>
          <w:szCs w:val="20"/>
        </w:rPr>
        <w:t>shall collect, document, and report supply chain data.</w:t>
      </w:r>
    </w:p>
    <w:p w14:paraId="70AB98E4" w14:textId="77777777" w:rsidR="00767347" w:rsidRDefault="00767347" w:rsidP="6FE1E3F7">
      <w:pPr>
        <w:pStyle w:val="ListParagraph"/>
        <w:spacing w:after="0" w:line="240" w:lineRule="auto"/>
        <w:ind w:left="1080" w:hanging="360"/>
        <w:jc w:val="both"/>
        <w:rPr>
          <w:rFonts w:ascii="Times New Roman" w:hAnsi="Times New Roman"/>
          <w:b/>
          <w:bCs/>
          <w:sz w:val="20"/>
          <w:szCs w:val="20"/>
        </w:rPr>
      </w:pPr>
    </w:p>
    <w:p w14:paraId="17268A22" w14:textId="4AFEEE42" w:rsidR="00AA0C26" w:rsidRPr="00F87CD2" w:rsidRDefault="00C77C2A" w:rsidP="6FE1E3F7">
      <w:pPr>
        <w:pStyle w:val="ListParagraph"/>
        <w:spacing w:after="0" w:line="240" w:lineRule="auto"/>
        <w:ind w:left="1080" w:hanging="360"/>
        <w:jc w:val="both"/>
        <w:rPr>
          <w:rFonts w:ascii="Times New Roman" w:hAnsi="Times New Roman"/>
          <w:sz w:val="20"/>
          <w:szCs w:val="20"/>
        </w:rPr>
      </w:pPr>
      <w:r w:rsidRPr="6FE1E3F7">
        <w:rPr>
          <w:rFonts w:ascii="Times New Roman" w:hAnsi="Times New Roman"/>
          <w:b/>
          <w:bCs/>
          <w:sz w:val="20"/>
          <w:szCs w:val="20"/>
        </w:rPr>
        <w:t>PSAH</w:t>
      </w:r>
      <w:r w:rsidRPr="6FE1E3F7">
        <w:rPr>
          <w:rFonts w:ascii="Times New Roman" w:hAnsi="Times New Roman"/>
          <w:sz w:val="20"/>
          <w:szCs w:val="20"/>
        </w:rPr>
        <w:t xml:space="preserve"> </w:t>
      </w:r>
      <w:r w:rsidR="00AA0C26" w:rsidRPr="6FE1E3F7">
        <w:rPr>
          <w:rFonts w:ascii="Times New Roman" w:hAnsi="Times New Roman"/>
          <w:sz w:val="20"/>
          <w:szCs w:val="20"/>
        </w:rPr>
        <w:t xml:space="preserve">shall also request this data from its subcontractors and include any supply chain data received in </w:t>
      </w:r>
      <w:r w:rsidR="00767347">
        <w:rPr>
          <w:rFonts w:ascii="Times New Roman" w:hAnsi="Times New Roman"/>
          <w:sz w:val="20"/>
          <w:szCs w:val="20"/>
        </w:rPr>
        <w:t xml:space="preserve">a </w:t>
      </w:r>
      <w:r w:rsidR="00AA0C26" w:rsidRPr="6FE1E3F7">
        <w:rPr>
          <w:rFonts w:ascii="Times New Roman" w:hAnsi="Times New Roman"/>
          <w:sz w:val="20"/>
          <w:szCs w:val="20"/>
        </w:rPr>
        <w:t>final report. Data shall include the following:</w:t>
      </w:r>
    </w:p>
    <w:p w14:paraId="3C8DE955" w14:textId="77777777" w:rsidR="00AA0C26" w:rsidRPr="00F87CD2" w:rsidRDefault="00AA0C26" w:rsidP="00F87CD2">
      <w:pPr>
        <w:pStyle w:val="ListParagraph"/>
        <w:numPr>
          <w:ilvl w:val="2"/>
          <w:numId w:val="15"/>
        </w:numPr>
        <w:spacing w:after="0" w:line="240" w:lineRule="auto"/>
        <w:jc w:val="both"/>
        <w:rPr>
          <w:rFonts w:ascii="Times New Roman" w:hAnsi="Times New Roman"/>
          <w:sz w:val="20"/>
          <w:szCs w:val="20"/>
        </w:rPr>
      </w:pPr>
      <w:r w:rsidRPr="00F87CD2">
        <w:rPr>
          <w:rFonts w:ascii="Times New Roman" w:hAnsi="Times New Roman"/>
          <w:sz w:val="20"/>
          <w:szCs w:val="20"/>
        </w:rPr>
        <w:t>Vendor name</w:t>
      </w:r>
    </w:p>
    <w:p w14:paraId="2B3D3773" w14:textId="4C23C127" w:rsidR="00AA0C26" w:rsidRPr="00F87CD2" w:rsidRDefault="00AA0C26" w:rsidP="00F87CD2">
      <w:pPr>
        <w:pStyle w:val="ListParagraph"/>
        <w:numPr>
          <w:ilvl w:val="2"/>
          <w:numId w:val="15"/>
        </w:numPr>
        <w:spacing w:after="0" w:line="240" w:lineRule="auto"/>
        <w:jc w:val="both"/>
        <w:rPr>
          <w:rFonts w:ascii="Times New Roman" w:hAnsi="Times New Roman"/>
          <w:sz w:val="20"/>
          <w:szCs w:val="20"/>
        </w:rPr>
      </w:pPr>
      <w:r w:rsidRPr="00F87CD2">
        <w:rPr>
          <w:rFonts w:ascii="Times New Roman" w:hAnsi="Times New Roman"/>
          <w:sz w:val="20"/>
          <w:szCs w:val="20"/>
        </w:rPr>
        <w:lastRenderedPageBreak/>
        <w:t>Commercial and Government Entity (CAGE) and/or Unique Entity Identification (UEI) code(s), if applicable</w:t>
      </w:r>
    </w:p>
    <w:p w14:paraId="6684FAE3" w14:textId="77777777" w:rsidR="00AA0C26" w:rsidRPr="00F87CD2" w:rsidRDefault="00AA0C26" w:rsidP="00F87CD2">
      <w:pPr>
        <w:pStyle w:val="ListParagraph"/>
        <w:numPr>
          <w:ilvl w:val="2"/>
          <w:numId w:val="15"/>
        </w:numPr>
        <w:spacing w:after="0" w:line="240" w:lineRule="auto"/>
        <w:jc w:val="both"/>
        <w:rPr>
          <w:rFonts w:ascii="Times New Roman" w:hAnsi="Times New Roman"/>
          <w:sz w:val="20"/>
          <w:szCs w:val="20"/>
        </w:rPr>
      </w:pPr>
      <w:r w:rsidRPr="00F87CD2">
        <w:rPr>
          <w:rFonts w:ascii="Times New Roman" w:hAnsi="Times New Roman"/>
          <w:sz w:val="20"/>
          <w:szCs w:val="20"/>
        </w:rPr>
        <w:t>Part/product and descriptions to include as applicable:</w:t>
      </w:r>
    </w:p>
    <w:p w14:paraId="1699B494" w14:textId="77777777" w:rsidR="00AA0C26" w:rsidRPr="00F87CD2" w:rsidRDefault="00AA0C26" w:rsidP="00F87CD2">
      <w:pPr>
        <w:pStyle w:val="ListParagraph"/>
        <w:numPr>
          <w:ilvl w:val="2"/>
          <w:numId w:val="15"/>
        </w:numPr>
        <w:spacing w:after="0" w:line="240" w:lineRule="auto"/>
        <w:jc w:val="both"/>
        <w:rPr>
          <w:rFonts w:ascii="Times New Roman" w:hAnsi="Times New Roman"/>
          <w:sz w:val="20"/>
          <w:szCs w:val="20"/>
        </w:rPr>
      </w:pPr>
      <w:r w:rsidRPr="00F87CD2">
        <w:rPr>
          <w:rFonts w:ascii="Times New Roman" w:hAnsi="Times New Roman"/>
          <w:sz w:val="20"/>
          <w:szCs w:val="20"/>
        </w:rPr>
        <w:t>Purchaser part number</w:t>
      </w:r>
    </w:p>
    <w:p w14:paraId="21B14AA3" w14:textId="77777777" w:rsidR="00AA0C26" w:rsidRPr="00F87CD2" w:rsidRDefault="00AA0C26" w:rsidP="00F87CD2">
      <w:pPr>
        <w:pStyle w:val="ListParagraph"/>
        <w:numPr>
          <w:ilvl w:val="2"/>
          <w:numId w:val="15"/>
        </w:numPr>
        <w:spacing w:after="0" w:line="240" w:lineRule="auto"/>
        <w:jc w:val="both"/>
        <w:rPr>
          <w:rFonts w:ascii="Times New Roman" w:hAnsi="Times New Roman"/>
          <w:sz w:val="20"/>
          <w:szCs w:val="20"/>
        </w:rPr>
      </w:pPr>
      <w:r w:rsidRPr="00F87CD2">
        <w:rPr>
          <w:rFonts w:ascii="Times New Roman" w:hAnsi="Times New Roman"/>
          <w:sz w:val="20"/>
          <w:szCs w:val="20"/>
        </w:rPr>
        <w:t>Vendor part number</w:t>
      </w:r>
    </w:p>
    <w:p w14:paraId="298923E3" w14:textId="77777777" w:rsidR="00AA0C26" w:rsidRDefault="00AA0C26" w:rsidP="00F87CD2">
      <w:pPr>
        <w:pStyle w:val="ListParagraph"/>
        <w:numPr>
          <w:ilvl w:val="2"/>
          <w:numId w:val="15"/>
        </w:numPr>
        <w:spacing w:after="0" w:line="240" w:lineRule="auto"/>
        <w:jc w:val="both"/>
        <w:rPr>
          <w:rFonts w:ascii="Times New Roman" w:hAnsi="Times New Roman"/>
          <w:sz w:val="20"/>
          <w:szCs w:val="20"/>
        </w:rPr>
      </w:pPr>
      <w:r w:rsidRPr="00F87CD2">
        <w:rPr>
          <w:rFonts w:ascii="Times New Roman" w:hAnsi="Times New Roman"/>
          <w:sz w:val="20"/>
          <w:szCs w:val="20"/>
        </w:rPr>
        <w:t>Description of if the part/ product is connected to a higher or lower-level part</w:t>
      </w:r>
    </w:p>
    <w:p w14:paraId="58AE6A0A" w14:textId="77777777" w:rsidR="00F87CD2" w:rsidRPr="00F87CD2" w:rsidRDefault="00F87CD2" w:rsidP="00F87CD2">
      <w:pPr>
        <w:pStyle w:val="ListParagraph"/>
        <w:spacing w:after="0" w:line="240" w:lineRule="auto"/>
        <w:ind w:left="1800"/>
        <w:jc w:val="both"/>
        <w:rPr>
          <w:rFonts w:ascii="Times New Roman" w:hAnsi="Times New Roman"/>
          <w:sz w:val="20"/>
          <w:szCs w:val="20"/>
        </w:rPr>
      </w:pPr>
    </w:p>
    <w:p w14:paraId="00FBBD5F" w14:textId="4B863C69" w:rsidR="003A3916" w:rsidRPr="00693F6D" w:rsidRDefault="00693F6D" w:rsidP="00FA3C02">
      <w:pPr>
        <w:pStyle w:val="ListParagraph"/>
        <w:numPr>
          <w:ilvl w:val="0"/>
          <w:numId w:val="12"/>
        </w:numPr>
        <w:spacing w:after="0" w:line="240" w:lineRule="auto"/>
        <w:jc w:val="both"/>
        <w:rPr>
          <w:rFonts w:ascii="Times New Roman" w:eastAsia="Times New Roman" w:hAnsi="Times New Roman"/>
          <w:color w:val="0000FF"/>
          <w:sz w:val="20"/>
          <w:szCs w:val="20"/>
        </w:rPr>
      </w:pPr>
      <w:r>
        <w:rPr>
          <w:rFonts w:ascii="Times New Roman" w:hAnsi="Times New Roman"/>
          <w:b/>
          <w:bCs/>
          <w:sz w:val="20"/>
          <w:szCs w:val="20"/>
        </w:rPr>
        <w:t>PLACE OF PERFORMANCE</w:t>
      </w:r>
      <w:r w:rsidR="00DB7B39">
        <w:rPr>
          <w:rFonts w:ascii="Times New Roman" w:hAnsi="Times New Roman"/>
          <w:b/>
          <w:bCs/>
          <w:sz w:val="20"/>
          <w:szCs w:val="20"/>
        </w:rPr>
        <w:t>:</w:t>
      </w:r>
      <w:r>
        <w:rPr>
          <w:rFonts w:ascii="Times New Roman" w:hAnsi="Times New Roman"/>
          <w:b/>
          <w:bCs/>
          <w:sz w:val="20"/>
          <w:szCs w:val="20"/>
        </w:rPr>
        <w:t xml:space="preserve"> </w:t>
      </w:r>
      <w:r w:rsidRPr="00693F6D">
        <w:rPr>
          <w:rFonts w:ascii="Times New Roman" w:hAnsi="Times New Roman"/>
          <w:b/>
          <w:bCs/>
          <w:color w:val="2F5496" w:themeColor="accent5" w:themeShade="BF"/>
          <w:sz w:val="20"/>
          <w:szCs w:val="20"/>
        </w:rPr>
        <w:t>[</w:t>
      </w:r>
      <w:r w:rsidRPr="00693F6D">
        <w:rPr>
          <w:rFonts w:ascii="Times New Roman" w:eastAsia="Times New Roman" w:hAnsi="Times New Roman"/>
          <w:color w:val="0000FF"/>
          <w:sz w:val="20"/>
          <w:szCs w:val="20"/>
        </w:rPr>
        <w:t>Location of the Contractor Facility and all other locations where work is to be performed directly related to this prototype solution. (e.g. Offsite facility and/or mining/processing/manufacturing location(s)]</w:t>
      </w:r>
    </w:p>
    <w:p w14:paraId="1CFD0644" w14:textId="77777777" w:rsidR="00DB7B39" w:rsidRPr="00DB7B39" w:rsidRDefault="00DB7B39" w:rsidP="00DB7B39">
      <w:pPr>
        <w:jc w:val="both"/>
        <w:rPr>
          <w:b/>
          <w:bCs/>
        </w:rPr>
      </w:pPr>
    </w:p>
    <w:p w14:paraId="03C1A426" w14:textId="77777777" w:rsidR="000B3A2D" w:rsidRDefault="00FA3C02" w:rsidP="00FA3C02">
      <w:pPr>
        <w:pStyle w:val="ListParagraph"/>
        <w:numPr>
          <w:ilvl w:val="0"/>
          <w:numId w:val="12"/>
        </w:numPr>
        <w:spacing w:after="0" w:line="240" w:lineRule="auto"/>
        <w:jc w:val="both"/>
        <w:rPr>
          <w:rFonts w:ascii="Times New Roman" w:hAnsi="Times New Roman"/>
          <w:sz w:val="20"/>
          <w:szCs w:val="20"/>
        </w:rPr>
      </w:pPr>
      <w:r>
        <w:rPr>
          <w:rFonts w:ascii="Times New Roman" w:hAnsi="Times New Roman"/>
          <w:b/>
          <w:bCs/>
          <w:sz w:val="20"/>
          <w:szCs w:val="20"/>
        </w:rPr>
        <w:t xml:space="preserve">MILESTONE PAYMENT SCHEDULE: </w:t>
      </w:r>
      <w:r w:rsidR="00F87CD2" w:rsidRPr="00F87CD2">
        <w:rPr>
          <w:rFonts w:ascii="Times New Roman" w:hAnsi="Times New Roman"/>
          <w:sz w:val="20"/>
          <w:szCs w:val="20"/>
        </w:rPr>
        <w:t xml:space="preserve">The projected timeline to reach full or partial successful project completion will be </w:t>
      </w:r>
      <w:r w:rsidR="00F87CD2">
        <w:rPr>
          <w:rFonts w:ascii="Times New Roman" w:hAnsi="Times New Roman"/>
          <w:sz w:val="20"/>
          <w:szCs w:val="20"/>
        </w:rPr>
        <w:t>[</w:t>
      </w:r>
      <w:r w:rsidR="00F87CD2" w:rsidRPr="00F87CD2">
        <w:rPr>
          <w:rFonts w:ascii="Times New Roman" w:eastAsia="Times New Roman" w:hAnsi="Times New Roman"/>
          <w:color w:val="0000FF"/>
          <w:sz w:val="20"/>
          <w:szCs w:val="20"/>
        </w:rPr>
        <w:t>XX months</w:t>
      </w:r>
      <w:r w:rsidR="00F87CD2">
        <w:rPr>
          <w:rFonts w:ascii="Times New Roman" w:hAnsi="Times New Roman"/>
          <w:sz w:val="20"/>
          <w:szCs w:val="20"/>
        </w:rPr>
        <w:t>]</w:t>
      </w:r>
      <w:r w:rsidR="00F87CD2" w:rsidRPr="00F87CD2">
        <w:rPr>
          <w:rFonts w:ascii="Times New Roman" w:hAnsi="Times New Roman"/>
          <w:sz w:val="20"/>
          <w:szCs w:val="20"/>
        </w:rPr>
        <w:t xml:space="preserve"> in accordance with the milestones below. [</w:t>
      </w:r>
      <w:r w:rsidR="00F87CD2" w:rsidRPr="00F87CD2">
        <w:rPr>
          <w:rFonts w:ascii="Times New Roman" w:eastAsia="Times New Roman" w:hAnsi="Times New Roman"/>
          <w:color w:val="0000FF"/>
          <w:sz w:val="20"/>
          <w:szCs w:val="20"/>
        </w:rPr>
        <w:t>Tie milestone payments back to the Technical Requirements.</w:t>
      </w:r>
      <w:r w:rsidR="00F87CD2" w:rsidRPr="00F87CD2">
        <w:rPr>
          <w:rFonts w:ascii="Times New Roman" w:hAnsi="Times New Roman"/>
          <w:sz w:val="20"/>
          <w:szCs w:val="20"/>
        </w:rPr>
        <w:t>]</w:t>
      </w:r>
    </w:p>
    <w:p w14:paraId="5C815776" w14:textId="77777777" w:rsidR="000B3A2D" w:rsidRPr="000B3A2D" w:rsidRDefault="000B3A2D" w:rsidP="000B3A2D">
      <w:pPr>
        <w:jc w:val="both"/>
      </w:pPr>
    </w:p>
    <w:tbl>
      <w:tblPr>
        <w:tblW w:w="9530" w:type="dxa"/>
        <w:tblLayout w:type="fixed"/>
        <w:tblLook w:val="0400" w:firstRow="0" w:lastRow="0" w:firstColumn="0" w:lastColumn="0" w:noHBand="0" w:noVBand="1"/>
      </w:tblPr>
      <w:tblGrid>
        <w:gridCol w:w="990"/>
        <w:gridCol w:w="980"/>
        <w:gridCol w:w="4230"/>
        <w:gridCol w:w="1710"/>
        <w:gridCol w:w="1620"/>
      </w:tblGrid>
      <w:tr w:rsidR="000B3A2D" w:rsidRPr="003869BA" w14:paraId="6D612AC8" w14:textId="77777777" w:rsidTr="00B07B5B">
        <w:trPr>
          <w:trHeight w:val="20"/>
        </w:trPr>
        <w:tc>
          <w:tcPr>
            <w:tcW w:w="990"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36C30532" w14:textId="77777777" w:rsidR="000B3A2D" w:rsidRPr="003869BA" w:rsidRDefault="000B3A2D" w:rsidP="00B07B5B">
            <w:pPr>
              <w:ind w:left="-116" w:right="-124"/>
              <w:jc w:val="center"/>
              <w:rPr>
                <w:b/>
                <w:color w:val="222222"/>
                <w:sz w:val="18"/>
                <w:szCs w:val="18"/>
              </w:rPr>
            </w:pPr>
            <w:r w:rsidRPr="003869BA">
              <w:rPr>
                <w:b/>
                <w:color w:val="222222"/>
                <w:sz w:val="18"/>
                <w:szCs w:val="18"/>
              </w:rPr>
              <w:t>Milestone #</w:t>
            </w:r>
          </w:p>
        </w:tc>
        <w:tc>
          <w:tcPr>
            <w:tcW w:w="98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72AB1C43" w14:textId="77777777" w:rsidR="000B3A2D" w:rsidRPr="003869BA" w:rsidRDefault="000B3A2D" w:rsidP="00B07B5B">
            <w:pPr>
              <w:jc w:val="center"/>
              <w:rPr>
                <w:color w:val="222222"/>
                <w:sz w:val="18"/>
                <w:szCs w:val="18"/>
              </w:rPr>
            </w:pPr>
            <w:r w:rsidRPr="003869BA">
              <w:rPr>
                <w:b/>
                <w:color w:val="222222"/>
                <w:sz w:val="18"/>
                <w:szCs w:val="18"/>
              </w:rPr>
              <w:t>Technical Req #</w:t>
            </w:r>
          </w:p>
        </w:tc>
        <w:tc>
          <w:tcPr>
            <w:tcW w:w="423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29683306" w14:textId="77777777" w:rsidR="000B3A2D" w:rsidRPr="003869BA" w:rsidRDefault="000B3A2D" w:rsidP="00B07B5B">
            <w:pPr>
              <w:jc w:val="center"/>
              <w:rPr>
                <w:color w:val="222222"/>
                <w:sz w:val="18"/>
                <w:szCs w:val="18"/>
              </w:rPr>
            </w:pPr>
            <w:r w:rsidRPr="003869BA">
              <w:rPr>
                <w:b/>
                <w:color w:val="222222"/>
                <w:sz w:val="18"/>
                <w:szCs w:val="18"/>
              </w:rPr>
              <w:t>Milestone Description</w:t>
            </w:r>
          </w:p>
        </w:tc>
        <w:tc>
          <w:tcPr>
            <w:tcW w:w="171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1D7A2A40" w14:textId="77777777" w:rsidR="000B3A2D" w:rsidRPr="003869BA" w:rsidRDefault="000B3A2D" w:rsidP="00B07B5B">
            <w:pPr>
              <w:jc w:val="center"/>
              <w:rPr>
                <w:color w:val="222222"/>
                <w:sz w:val="18"/>
                <w:szCs w:val="18"/>
              </w:rPr>
            </w:pPr>
            <w:r w:rsidRPr="003869BA">
              <w:rPr>
                <w:b/>
                <w:color w:val="222222"/>
                <w:sz w:val="18"/>
                <w:szCs w:val="18"/>
              </w:rPr>
              <w:t>Delivery Date</w:t>
            </w:r>
          </w:p>
        </w:tc>
        <w:tc>
          <w:tcPr>
            <w:tcW w:w="162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72B38E26" w14:textId="77777777" w:rsidR="000B3A2D" w:rsidRPr="003869BA" w:rsidRDefault="000B3A2D" w:rsidP="00B07B5B">
            <w:pPr>
              <w:jc w:val="center"/>
              <w:rPr>
                <w:color w:val="222222"/>
                <w:sz w:val="18"/>
                <w:szCs w:val="18"/>
              </w:rPr>
            </w:pPr>
            <w:r w:rsidRPr="003869BA">
              <w:rPr>
                <w:b/>
                <w:color w:val="222222"/>
                <w:sz w:val="18"/>
                <w:szCs w:val="18"/>
              </w:rPr>
              <w:t>Milestone Price</w:t>
            </w:r>
          </w:p>
        </w:tc>
      </w:tr>
      <w:tr w:rsidR="000B3A2D" w:rsidRPr="003869BA" w14:paraId="4412D389" w14:textId="77777777" w:rsidTr="00B07B5B">
        <w:trPr>
          <w:trHeight w:val="20"/>
        </w:trPr>
        <w:tc>
          <w:tcPr>
            <w:tcW w:w="990" w:type="dxa"/>
            <w:tcBorders>
              <w:top w:val="nil"/>
              <w:left w:val="single" w:sz="8" w:space="0" w:color="000000"/>
              <w:bottom w:val="single" w:sz="8" w:space="0" w:color="000000"/>
              <w:right w:val="single" w:sz="8" w:space="0" w:color="000000"/>
            </w:tcBorders>
            <w:shd w:val="clear" w:color="auto" w:fill="FFFFFF"/>
            <w:vAlign w:val="center"/>
          </w:tcPr>
          <w:p w14:paraId="43B338E9" w14:textId="77777777" w:rsidR="000B3A2D" w:rsidRPr="003869BA" w:rsidRDefault="000B3A2D" w:rsidP="00B07B5B">
            <w:pPr>
              <w:jc w:val="center"/>
              <w:rPr>
                <w:i/>
                <w:color w:val="FF0000"/>
                <w:sz w:val="18"/>
                <w:szCs w:val="18"/>
              </w:rPr>
            </w:pPr>
            <w:r w:rsidRPr="003869BA">
              <w:rPr>
                <w:i/>
                <w:color w:val="FF0000"/>
                <w:sz w:val="18"/>
                <w:szCs w:val="18"/>
              </w:rPr>
              <w:t>1</w:t>
            </w:r>
          </w:p>
        </w:tc>
        <w:tc>
          <w:tcPr>
            <w:tcW w:w="9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D9B1F08" w14:textId="77777777" w:rsidR="000B3A2D" w:rsidRPr="003869BA" w:rsidRDefault="000B3A2D" w:rsidP="00B07B5B">
            <w:pPr>
              <w:jc w:val="center"/>
              <w:rPr>
                <w:i/>
                <w:color w:val="FF0000"/>
                <w:sz w:val="18"/>
                <w:szCs w:val="18"/>
              </w:rPr>
            </w:pPr>
            <w:r w:rsidRPr="003869BA">
              <w:rPr>
                <w:i/>
                <w:color w:val="FF0000"/>
                <w:sz w:val="18"/>
                <w:szCs w:val="18"/>
              </w:rPr>
              <w:t>3.1.</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3024E52" w14:textId="77777777" w:rsidR="000B3A2D" w:rsidRPr="003869BA" w:rsidRDefault="000B3A2D" w:rsidP="00B07B5B">
            <w:pPr>
              <w:rPr>
                <w:i/>
                <w:color w:val="FF0000"/>
                <w:sz w:val="18"/>
                <w:szCs w:val="18"/>
              </w:rPr>
            </w:pPr>
            <w:r w:rsidRPr="003869BA">
              <w:rPr>
                <w:i/>
                <w:color w:val="FF0000"/>
                <w:sz w:val="18"/>
                <w:szCs w:val="18"/>
              </w:rPr>
              <w:t>Program Kickoff Meeting: Program launch meeting with electronic document briefing package submitted.</w:t>
            </w:r>
          </w:p>
          <w:p w14:paraId="1A838685" w14:textId="77777777" w:rsidR="000B3A2D" w:rsidRPr="003869BA" w:rsidRDefault="000B3A2D" w:rsidP="00B07B5B">
            <w:pPr>
              <w:rPr>
                <w:i/>
                <w:color w:val="FF0000"/>
                <w:sz w:val="18"/>
                <w:szCs w:val="18"/>
              </w:rPr>
            </w:pPr>
            <w:r w:rsidRPr="003869BA">
              <w:rPr>
                <w:i/>
                <w:color w:val="FF0000"/>
                <w:sz w:val="18"/>
                <w:szCs w:val="18"/>
              </w:rPr>
              <w:t>Deliverable(s):</w:t>
            </w:r>
          </w:p>
          <w:p w14:paraId="42CC50EB" w14:textId="77777777" w:rsidR="000B3A2D" w:rsidRDefault="000B3A2D" w:rsidP="00B07B5B">
            <w:pPr>
              <w:pStyle w:val="ListParagraph"/>
              <w:numPr>
                <w:ilvl w:val="0"/>
                <w:numId w:val="16"/>
              </w:numPr>
              <w:rPr>
                <w:rFonts w:ascii="Times New Roman" w:hAnsi="Times New Roman"/>
                <w:i/>
                <w:color w:val="FF0000"/>
                <w:sz w:val="18"/>
                <w:szCs w:val="18"/>
              </w:rPr>
            </w:pPr>
            <w:r>
              <w:rPr>
                <w:rFonts w:ascii="Times New Roman" w:hAnsi="Times New Roman"/>
                <w:i/>
                <w:color w:val="FF0000"/>
                <w:sz w:val="18"/>
                <w:szCs w:val="18"/>
              </w:rPr>
              <w:t>Slides/Materials</w:t>
            </w:r>
          </w:p>
          <w:p w14:paraId="33490E7B" w14:textId="77777777" w:rsidR="000B3A2D" w:rsidRDefault="000B3A2D" w:rsidP="00B07B5B">
            <w:pPr>
              <w:pStyle w:val="ListParagraph"/>
              <w:numPr>
                <w:ilvl w:val="0"/>
                <w:numId w:val="16"/>
              </w:numPr>
              <w:rPr>
                <w:rFonts w:ascii="Times New Roman" w:hAnsi="Times New Roman"/>
                <w:i/>
                <w:color w:val="FF0000"/>
                <w:sz w:val="18"/>
                <w:szCs w:val="18"/>
              </w:rPr>
            </w:pPr>
            <w:r>
              <w:rPr>
                <w:rFonts w:ascii="Times New Roman" w:hAnsi="Times New Roman"/>
                <w:i/>
                <w:color w:val="FF0000"/>
                <w:sz w:val="18"/>
                <w:szCs w:val="18"/>
              </w:rPr>
              <w:t>Project Plan (gannt chart)</w:t>
            </w:r>
          </w:p>
          <w:p w14:paraId="14BD46A0" w14:textId="77777777" w:rsidR="000B3A2D" w:rsidRPr="003869BA" w:rsidRDefault="000B3A2D" w:rsidP="00B07B5B">
            <w:pPr>
              <w:pStyle w:val="ListParagraph"/>
              <w:numPr>
                <w:ilvl w:val="0"/>
                <w:numId w:val="16"/>
              </w:numPr>
              <w:rPr>
                <w:rFonts w:ascii="Times New Roman" w:hAnsi="Times New Roman"/>
                <w:i/>
                <w:color w:val="FF0000"/>
                <w:sz w:val="18"/>
                <w:szCs w:val="18"/>
              </w:rPr>
            </w:pPr>
            <w:r>
              <w:rPr>
                <w:rFonts w:ascii="Times New Roman" w:hAnsi="Times New Roman"/>
                <w:i/>
                <w:color w:val="FF0000"/>
                <w:sz w:val="18"/>
                <w:szCs w:val="18"/>
              </w:rPr>
              <w:t>Report on progress of subcontract awards</w:t>
            </w:r>
          </w:p>
        </w:tc>
        <w:tc>
          <w:tcPr>
            <w:tcW w:w="17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C4B159B" w14:textId="77777777" w:rsidR="000B3A2D" w:rsidRPr="003869BA" w:rsidRDefault="000B3A2D" w:rsidP="00B07B5B">
            <w:pPr>
              <w:jc w:val="center"/>
              <w:rPr>
                <w:i/>
                <w:color w:val="FF0000"/>
                <w:sz w:val="18"/>
                <w:szCs w:val="18"/>
              </w:rPr>
            </w:pPr>
            <w:r w:rsidRPr="003869BA">
              <w:rPr>
                <w:i/>
                <w:color w:val="FF0000"/>
                <w:sz w:val="18"/>
                <w:szCs w:val="18"/>
              </w:rPr>
              <w:t>Seven days after award</w:t>
            </w:r>
          </w:p>
        </w:tc>
        <w:tc>
          <w:tcPr>
            <w:tcW w:w="16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788BEF7" w14:textId="77777777" w:rsidR="000B3A2D" w:rsidRPr="003869BA" w:rsidRDefault="000B3A2D" w:rsidP="00B07B5B">
            <w:pPr>
              <w:jc w:val="right"/>
              <w:rPr>
                <w:i/>
                <w:color w:val="FF0000"/>
                <w:sz w:val="18"/>
                <w:szCs w:val="18"/>
              </w:rPr>
            </w:pPr>
            <w:r w:rsidRPr="003869BA">
              <w:rPr>
                <w:i/>
                <w:color w:val="FF0000"/>
                <w:sz w:val="18"/>
                <w:szCs w:val="18"/>
              </w:rPr>
              <w:t>$184,954.00</w:t>
            </w:r>
          </w:p>
        </w:tc>
      </w:tr>
      <w:tr w:rsidR="000B3A2D" w:rsidRPr="003869BA" w14:paraId="7176209B" w14:textId="77777777" w:rsidTr="00B07B5B">
        <w:trPr>
          <w:trHeight w:val="20"/>
        </w:trPr>
        <w:tc>
          <w:tcPr>
            <w:tcW w:w="990" w:type="dxa"/>
            <w:tcBorders>
              <w:top w:val="nil"/>
              <w:left w:val="single" w:sz="8" w:space="0" w:color="000000"/>
              <w:bottom w:val="single" w:sz="8" w:space="0" w:color="000000"/>
              <w:right w:val="single" w:sz="8" w:space="0" w:color="000000"/>
            </w:tcBorders>
            <w:shd w:val="clear" w:color="auto" w:fill="FFFFFF"/>
            <w:vAlign w:val="center"/>
          </w:tcPr>
          <w:p w14:paraId="214A0564" w14:textId="77777777" w:rsidR="000B3A2D" w:rsidRPr="003869BA" w:rsidRDefault="000B3A2D" w:rsidP="00B07B5B">
            <w:pPr>
              <w:jc w:val="center"/>
              <w:rPr>
                <w:i/>
                <w:color w:val="FF0000"/>
                <w:sz w:val="18"/>
                <w:szCs w:val="18"/>
              </w:rPr>
            </w:pPr>
            <w:r w:rsidRPr="003869BA">
              <w:rPr>
                <w:i/>
                <w:color w:val="FF0000"/>
                <w:sz w:val="18"/>
                <w:szCs w:val="18"/>
              </w:rPr>
              <w:t>2</w:t>
            </w:r>
          </w:p>
        </w:tc>
        <w:tc>
          <w:tcPr>
            <w:tcW w:w="9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FBD7FE8" w14:textId="77777777" w:rsidR="000B3A2D" w:rsidRPr="003869BA" w:rsidRDefault="000B3A2D" w:rsidP="00B07B5B">
            <w:pPr>
              <w:jc w:val="center"/>
              <w:rPr>
                <w:i/>
                <w:color w:val="FF0000"/>
                <w:sz w:val="18"/>
                <w:szCs w:val="18"/>
              </w:rPr>
            </w:pPr>
            <w:r w:rsidRPr="003869BA">
              <w:rPr>
                <w:i/>
                <w:color w:val="FF0000"/>
                <w:sz w:val="18"/>
                <w:szCs w:val="18"/>
              </w:rPr>
              <w:t>3.2.</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3E0B210" w14:textId="77777777" w:rsidR="000B3A2D" w:rsidRPr="003869BA" w:rsidRDefault="000B3A2D" w:rsidP="00B07B5B">
            <w:pPr>
              <w:rPr>
                <w:i/>
                <w:color w:val="FF0000"/>
                <w:sz w:val="18"/>
                <w:szCs w:val="18"/>
              </w:rPr>
            </w:pPr>
            <w:r w:rsidRPr="003869BA">
              <w:rPr>
                <w:i/>
                <w:color w:val="FF0000"/>
                <w:sz w:val="18"/>
                <w:szCs w:val="18"/>
              </w:rPr>
              <w:t>Quarterly Report #1: CFDWARP enhanced with new plasma model and preparation for experiments underway.</w:t>
            </w:r>
          </w:p>
          <w:p w14:paraId="2E1BCDEE" w14:textId="77777777" w:rsidR="000B3A2D" w:rsidRPr="003869BA" w:rsidRDefault="000B3A2D" w:rsidP="00B07B5B">
            <w:pPr>
              <w:rPr>
                <w:i/>
                <w:color w:val="FF0000"/>
                <w:sz w:val="18"/>
                <w:szCs w:val="18"/>
              </w:rPr>
            </w:pPr>
            <w:r w:rsidRPr="003869BA">
              <w:rPr>
                <w:i/>
                <w:color w:val="FF0000"/>
                <w:sz w:val="18"/>
                <w:szCs w:val="18"/>
              </w:rPr>
              <w:t>Deliverable(s):</w:t>
            </w:r>
          </w:p>
          <w:p w14:paraId="7BB7ED30" w14:textId="77777777" w:rsidR="000B3A2D" w:rsidRDefault="000B3A2D" w:rsidP="00B07B5B">
            <w:pPr>
              <w:pStyle w:val="ListParagraph"/>
              <w:numPr>
                <w:ilvl w:val="0"/>
                <w:numId w:val="16"/>
              </w:numPr>
              <w:rPr>
                <w:rFonts w:ascii="Times New Roman" w:hAnsi="Times New Roman"/>
                <w:i/>
                <w:color w:val="FF0000"/>
                <w:sz w:val="18"/>
                <w:szCs w:val="18"/>
              </w:rPr>
            </w:pPr>
            <w:r>
              <w:rPr>
                <w:rFonts w:ascii="Times New Roman" w:hAnsi="Times New Roman"/>
                <w:i/>
                <w:color w:val="FF0000"/>
                <w:sz w:val="18"/>
                <w:szCs w:val="18"/>
              </w:rPr>
              <w:t>Status of technical reporting requirements</w:t>
            </w:r>
          </w:p>
          <w:p w14:paraId="5A134073" w14:textId="77777777" w:rsidR="000B3A2D" w:rsidRDefault="000B3A2D" w:rsidP="00B07B5B">
            <w:pPr>
              <w:pStyle w:val="ListParagraph"/>
              <w:numPr>
                <w:ilvl w:val="0"/>
                <w:numId w:val="16"/>
              </w:numPr>
              <w:rPr>
                <w:rFonts w:ascii="Times New Roman" w:hAnsi="Times New Roman"/>
                <w:i/>
                <w:color w:val="FF0000"/>
                <w:sz w:val="18"/>
                <w:szCs w:val="18"/>
              </w:rPr>
            </w:pPr>
            <w:r>
              <w:rPr>
                <w:rFonts w:ascii="Times New Roman" w:hAnsi="Times New Roman"/>
                <w:i/>
                <w:color w:val="FF0000"/>
                <w:sz w:val="18"/>
                <w:szCs w:val="18"/>
              </w:rPr>
              <w:t>Report of validated technology</w:t>
            </w:r>
          </w:p>
          <w:p w14:paraId="2F9C58EA" w14:textId="77777777" w:rsidR="000B3A2D" w:rsidRPr="003869BA" w:rsidRDefault="000B3A2D" w:rsidP="00B07B5B">
            <w:pPr>
              <w:pStyle w:val="ListParagraph"/>
              <w:numPr>
                <w:ilvl w:val="0"/>
                <w:numId w:val="16"/>
              </w:numPr>
              <w:rPr>
                <w:rFonts w:ascii="Times New Roman" w:hAnsi="Times New Roman"/>
                <w:i/>
                <w:color w:val="FF0000"/>
                <w:sz w:val="18"/>
                <w:szCs w:val="18"/>
              </w:rPr>
            </w:pPr>
            <w:r>
              <w:rPr>
                <w:rFonts w:ascii="Times New Roman" w:hAnsi="Times New Roman"/>
                <w:i/>
                <w:color w:val="FF0000"/>
                <w:sz w:val="18"/>
                <w:szCs w:val="18"/>
              </w:rPr>
              <w:t>Monthly/Qtrly/Annl Report</w:t>
            </w:r>
          </w:p>
        </w:tc>
        <w:tc>
          <w:tcPr>
            <w:tcW w:w="17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C0BDA62" w14:textId="77777777" w:rsidR="000B3A2D" w:rsidRPr="003869BA" w:rsidRDefault="000B3A2D" w:rsidP="00B07B5B">
            <w:pPr>
              <w:jc w:val="center"/>
              <w:rPr>
                <w:i/>
                <w:color w:val="FF0000"/>
                <w:sz w:val="18"/>
                <w:szCs w:val="18"/>
              </w:rPr>
            </w:pPr>
            <w:r w:rsidRPr="003869BA">
              <w:rPr>
                <w:i/>
                <w:color w:val="FF0000"/>
                <w:sz w:val="18"/>
                <w:szCs w:val="18"/>
              </w:rPr>
              <w:t>3 months after award</w:t>
            </w:r>
          </w:p>
        </w:tc>
        <w:tc>
          <w:tcPr>
            <w:tcW w:w="16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DC59F1F" w14:textId="77777777" w:rsidR="000B3A2D" w:rsidRPr="003869BA" w:rsidRDefault="000B3A2D" w:rsidP="00B07B5B">
            <w:pPr>
              <w:jc w:val="right"/>
              <w:rPr>
                <w:i/>
                <w:color w:val="FF0000"/>
                <w:sz w:val="18"/>
                <w:szCs w:val="18"/>
              </w:rPr>
            </w:pPr>
            <w:r w:rsidRPr="003869BA">
              <w:rPr>
                <w:i/>
                <w:color w:val="FF0000"/>
                <w:sz w:val="18"/>
                <w:szCs w:val="18"/>
              </w:rPr>
              <w:t>$269,908.00</w:t>
            </w:r>
          </w:p>
        </w:tc>
      </w:tr>
      <w:tr w:rsidR="000B3A2D" w:rsidRPr="003869BA" w14:paraId="09FC2038" w14:textId="77777777" w:rsidTr="00B07B5B">
        <w:trPr>
          <w:trHeight w:val="20"/>
        </w:trPr>
        <w:tc>
          <w:tcPr>
            <w:tcW w:w="9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CDCAED" w14:textId="77777777" w:rsidR="000B3A2D" w:rsidRPr="003869BA" w:rsidRDefault="000B3A2D" w:rsidP="00B07B5B">
            <w:pPr>
              <w:jc w:val="center"/>
              <w:rPr>
                <w:i/>
                <w:color w:val="FF0000"/>
                <w:sz w:val="18"/>
                <w:szCs w:val="18"/>
              </w:rPr>
            </w:pPr>
            <w:r w:rsidRPr="003869BA">
              <w:rPr>
                <w:i/>
                <w:color w:val="FF0000"/>
                <w:sz w:val="18"/>
                <w:szCs w:val="18"/>
              </w:rPr>
              <w:t>3</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0EEC03E" w14:textId="77777777" w:rsidR="000B3A2D" w:rsidRPr="003869BA" w:rsidRDefault="000B3A2D" w:rsidP="00B07B5B">
            <w:pPr>
              <w:jc w:val="center"/>
              <w:rPr>
                <w:i/>
                <w:color w:val="FF0000"/>
                <w:sz w:val="18"/>
                <w:szCs w:val="18"/>
              </w:rPr>
            </w:pPr>
            <w:r w:rsidRPr="003869BA">
              <w:rPr>
                <w:i/>
                <w:color w:val="FF0000"/>
                <w:sz w:val="18"/>
                <w:szCs w:val="18"/>
              </w:rPr>
              <w:t>3.5.</w:t>
            </w:r>
          </w:p>
        </w:tc>
        <w:tc>
          <w:tcPr>
            <w:tcW w:w="423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251AB57" w14:textId="77777777" w:rsidR="000B3A2D" w:rsidRPr="003869BA" w:rsidRDefault="000B3A2D" w:rsidP="00B07B5B">
            <w:pPr>
              <w:rPr>
                <w:i/>
                <w:color w:val="FF0000"/>
                <w:sz w:val="18"/>
                <w:szCs w:val="18"/>
              </w:rPr>
            </w:pPr>
            <w:r w:rsidRPr="003869BA">
              <w:rPr>
                <w:i/>
                <w:color w:val="FF0000"/>
                <w:sz w:val="18"/>
                <w:szCs w:val="18"/>
              </w:rPr>
              <w:t>Quarterly Report #2: Completed validation of CFDWARP code</w:t>
            </w:r>
          </w:p>
          <w:p w14:paraId="722717DF" w14:textId="77777777" w:rsidR="000B3A2D" w:rsidRPr="003869BA" w:rsidRDefault="000B3A2D" w:rsidP="00B07B5B">
            <w:pPr>
              <w:rPr>
                <w:i/>
                <w:color w:val="FF0000"/>
                <w:sz w:val="18"/>
                <w:szCs w:val="18"/>
              </w:rPr>
            </w:pPr>
            <w:r w:rsidRPr="003869BA">
              <w:rPr>
                <w:i/>
                <w:color w:val="FF0000"/>
                <w:sz w:val="18"/>
                <w:szCs w:val="18"/>
              </w:rPr>
              <w:t>Deliverable(s):</w:t>
            </w:r>
          </w:p>
          <w:p w14:paraId="60CBC790" w14:textId="77777777" w:rsidR="000B3A2D" w:rsidRPr="003869BA" w:rsidRDefault="000B3A2D" w:rsidP="00B07B5B">
            <w:pPr>
              <w:pStyle w:val="ListParagraph"/>
              <w:numPr>
                <w:ilvl w:val="0"/>
                <w:numId w:val="16"/>
              </w:numPr>
              <w:rPr>
                <w:rFonts w:ascii="Times New Roman" w:hAnsi="Times New Roman"/>
                <w:i/>
                <w:color w:val="FF0000"/>
                <w:sz w:val="18"/>
                <w:szCs w:val="18"/>
              </w:rPr>
            </w:pPr>
          </w:p>
        </w:tc>
        <w:tc>
          <w:tcPr>
            <w:tcW w:w="17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4B3BB67" w14:textId="77777777" w:rsidR="000B3A2D" w:rsidRPr="003869BA" w:rsidRDefault="000B3A2D" w:rsidP="00B07B5B">
            <w:pPr>
              <w:jc w:val="center"/>
              <w:rPr>
                <w:i/>
                <w:color w:val="FF0000"/>
                <w:sz w:val="18"/>
                <w:szCs w:val="18"/>
              </w:rPr>
            </w:pPr>
            <w:r w:rsidRPr="003869BA">
              <w:rPr>
                <w:i/>
                <w:color w:val="FF0000"/>
                <w:sz w:val="18"/>
                <w:szCs w:val="18"/>
              </w:rPr>
              <w:t>9 months after award</w:t>
            </w:r>
          </w:p>
        </w:tc>
        <w:tc>
          <w:tcPr>
            <w:tcW w:w="162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E291AF5" w14:textId="77777777" w:rsidR="000B3A2D" w:rsidRPr="003869BA" w:rsidRDefault="000B3A2D" w:rsidP="00B07B5B">
            <w:pPr>
              <w:jc w:val="right"/>
              <w:rPr>
                <w:i/>
                <w:color w:val="FF0000"/>
                <w:sz w:val="18"/>
                <w:szCs w:val="18"/>
              </w:rPr>
            </w:pPr>
            <w:r w:rsidRPr="003869BA">
              <w:rPr>
                <w:i/>
                <w:color w:val="FF0000"/>
                <w:sz w:val="18"/>
                <w:szCs w:val="18"/>
              </w:rPr>
              <w:t>$184,954.00</w:t>
            </w:r>
          </w:p>
        </w:tc>
      </w:tr>
      <w:tr w:rsidR="000B3A2D" w:rsidRPr="003869BA" w14:paraId="3069B8AF" w14:textId="77777777" w:rsidTr="00B07B5B">
        <w:trPr>
          <w:trHeight w:val="20"/>
        </w:trPr>
        <w:tc>
          <w:tcPr>
            <w:tcW w:w="9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6CB786" w14:textId="77777777" w:rsidR="000B3A2D" w:rsidRPr="003869BA" w:rsidRDefault="000B3A2D" w:rsidP="00B07B5B">
            <w:pPr>
              <w:jc w:val="center"/>
              <w:rPr>
                <w:i/>
                <w:color w:val="FF0000"/>
                <w:sz w:val="18"/>
                <w:szCs w:val="18"/>
              </w:rPr>
            </w:pP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DC9457A" w14:textId="77777777" w:rsidR="000B3A2D" w:rsidRPr="003869BA" w:rsidRDefault="000B3A2D" w:rsidP="00B07B5B">
            <w:pPr>
              <w:jc w:val="center"/>
              <w:rPr>
                <w:i/>
                <w:color w:val="FF0000"/>
                <w:sz w:val="18"/>
                <w:szCs w:val="18"/>
              </w:rPr>
            </w:pPr>
          </w:p>
        </w:tc>
        <w:tc>
          <w:tcPr>
            <w:tcW w:w="423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D7B4331" w14:textId="77777777" w:rsidR="000B3A2D" w:rsidRPr="003869BA" w:rsidRDefault="000B3A2D" w:rsidP="00B07B5B">
            <w:pPr>
              <w:rPr>
                <w:i/>
                <w:color w:val="FF0000"/>
                <w:sz w:val="18"/>
                <w:szCs w:val="18"/>
              </w:rPr>
            </w:pPr>
          </w:p>
        </w:tc>
        <w:tc>
          <w:tcPr>
            <w:tcW w:w="17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CCDA1F7" w14:textId="77777777" w:rsidR="000B3A2D" w:rsidRPr="003869BA" w:rsidRDefault="000B3A2D" w:rsidP="00B07B5B">
            <w:pPr>
              <w:jc w:val="center"/>
              <w:rPr>
                <w:i/>
                <w:color w:val="FF0000"/>
                <w:sz w:val="18"/>
                <w:szCs w:val="18"/>
              </w:rPr>
            </w:pPr>
          </w:p>
        </w:tc>
        <w:tc>
          <w:tcPr>
            <w:tcW w:w="162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7CB6189" w14:textId="77777777" w:rsidR="000B3A2D" w:rsidRPr="003869BA" w:rsidRDefault="000B3A2D" w:rsidP="00B07B5B">
            <w:pPr>
              <w:jc w:val="center"/>
              <w:rPr>
                <w:i/>
                <w:color w:val="FF0000"/>
                <w:sz w:val="18"/>
                <w:szCs w:val="18"/>
              </w:rPr>
            </w:pPr>
          </w:p>
        </w:tc>
      </w:tr>
      <w:tr w:rsidR="000B3A2D" w:rsidRPr="003869BA" w14:paraId="52783B35" w14:textId="77777777" w:rsidTr="00B07B5B">
        <w:trPr>
          <w:trHeight w:val="20"/>
        </w:trPr>
        <w:tc>
          <w:tcPr>
            <w:tcW w:w="791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62DEEB56" w14:textId="77777777" w:rsidR="000B3A2D" w:rsidRPr="003869BA" w:rsidRDefault="000B3A2D" w:rsidP="00B07B5B">
            <w:pPr>
              <w:jc w:val="right"/>
              <w:rPr>
                <w:b/>
                <w:i/>
                <w:color w:val="FF0000"/>
                <w:sz w:val="18"/>
                <w:szCs w:val="18"/>
              </w:rPr>
            </w:pPr>
            <w:r w:rsidRPr="003869BA">
              <w:rPr>
                <w:b/>
                <w:i/>
                <w:color w:val="FF0000"/>
                <w:sz w:val="18"/>
                <w:szCs w:val="18"/>
              </w:rPr>
              <w:t>TOTAL:</w:t>
            </w:r>
          </w:p>
        </w:tc>
        <w:tc>
          <w:tcPr>
            <w:tcW w:w="162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CF73350" w14:textId="77777777" w:rsidR="000B3A2D" w:rsidRPr="003869BA" w:rsidRDefault="000B3A2D" w:rsidP="00B07B5B">
            <w:pPr>
              <w:jc w:val="right"/>
              <w:rPr>
                <w:b/>
                <w:i/>
                <w:color w:val="FF0000"/>
                <w:sz w:val="18"/>
                <w:szCs w:val="18"/>
              </w:rPr>
            </w:pPr>
            <w:r w:rsidRPr="003869BA">
              <w:rPr>
                <w:b/>
                <w:i/>
                <w:color w:val="FF0000"/>
                <w:sz w:val="18"/>
                <w:szCs w:val="18"/>
              </w:rPr>
              <w:t>$XXX,XXX.XX</w:t>
            </w:r>
          </w:p>
        </w:tc>
      </w:tr>
    </w:tbl>
    <w:p w14:paraId="5FD443F0" w14:textId="77777777" w:rsidR="000B3A2D" w:rsidRDefault="000B3A2D" w:rsidP="000B3A2D">
      <w:pPr>
        <w:pStyle w:val="ListParagraph"/>
        <w:spacing w:after="0" w:line="240" w:lineRule="auto"/>
        <w:ind w:left="360"/>
        <w:jc w:val="both"/>
        <w:rPr>
          <w:rFonts w:ascii="Times New Roman" w:hAnsi="Times New Roman"/>
          <w:sz w:val="20"/>
          <w:szCs w:val="20"/>
        </w:rPr>
      </w:pPr>
    </w:p>
    <w:p w14:paraId="4C37FFAD" w14:textId="24800F36" w:rsidR="000B3A2D" w:rsidRPr="000B3A2D" w:rsidRDefault="000B3A2D" w:rsidP="000B3A2D">
      <w:pPr>
        <w:pStyle w:val="ListParagraph"/>
        <w:numPr>
          <w:ilvl w:val="0"/>
          <w:numId w:val="12"/>
        </w:numPr>
        <w:spacing w:after="0" w:line="240" w:lineRule="auto"/>
        <w:jc w:val="both"/>
        <w:rPr>
          <w:rFonts w:ascii="Times New Roman" w:hAnsi="Times New Roman"/>
          <w:sz w:val="20"/>
          <w:szCs w:val="20"/>
        </w:rPr>
      </w:pPr>
      <w:r w:rsidRPr="000B3A2D">
        <w:rPr>
          <w:rFonts w:ascii="Times New Roman" w:hAnsi="Times New Roman"/>
          <w:b/>
          <w:bCs/>
          <w:sz w:val="20"/>
          <w:szCs w:val="20"/>
        </w:rPr>
        <w:t>DATA RIGHTS ASSERTIONS:</w:t>
      </w:r>
      <w:r w:rsidRPr="000B3A2D">
        <w:rPr>
          <w:rFonts w:ascii="Times New Roman" w:hAnsi="Times New Roman"/>
          <w:sz w:val="20"/>
          <w:szCs w:val="20"/>
        </w:rPr>
        <w:t xml:space="preserve"> In accordance with the Terms and Conditions, the PSAH [is/is not] asserting data rights on Non-commercial Technical Data or Computer Software. The Government's rights to use, release, or disclose the following Technical Data or Computer Software is restricted as shown below:</w:t>
      </w:r>
    </w:p>
    <w:p w14:paraId="7A9AF23D" w14:textId="77777777" w:rsidR="000B3A2D" w:rsidRPr="000B3A2D" w:rsidRDefault="000B3A2D" w:rsidP="000B3A2D">
      <w:pPr>
        <w:jc w:val="both"/>
      </w:pPr>
    </w:p>
    <w:tbl>
      <w:tblPr>
        <w:tblW w:w="9540" w:type="dxa"/>
        <w:tblInd w:w="-8" w:type="dxa"/>
        <w:tblLayout w:type="fixed"/>
        <w:tblLook w:val="0400" w:firstRow="0" w:lastRow="0" w:firstColumn="0" w:lastColumn="0" w:noHBand="0" w:noVBand="1"/>
      </w:tblPr>
      <w:tblGrid>
        <w:gridCol w:w="4230"/>
        <w:gridCol w:w="1800"/>
        <w:gridCol w:w="1800"/>
        <w:gridCol w:w="1710"/>
      </w:tblGrid>
      <w:tr w:rsidR="000B3A2D" w:rsidRPr="007B65A8" w14:paraId="1DDC3375" w14:textId="77777777" w:rsidTr="00B07B5B">
        <w:trPr>
          <w:trHeight w:val="144"/>
        </w:trPr>
        <w:tc>
          <w:tcPr>
            <w:tcW w:w="423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27C37E10" w14:textId="7CB4C696" w:rsidR="000B3A2D" w:rsidRPr="0091187D" w:rsidRDefault="000B3A2D" w:rsidP="00B07B5B">
            <w:pPr>
              <w:jc w:val="center"/>
              <w:rPr>
                <w:b/>
                <w:sz w:val="18"/>
                <w:szCs w:val="18"/>
                <w:vertAlign w:val="superscript"/>
              </w:rPr>
            </w:pPr>
            <w:r w:rsidRPr="0091187D">
              <w:rPr>
                <w:b/>
                <w:sz w:val="18"/>
                <w:szCs w:val="18"/>
                <w:vertAlign w:val="superscript"/>
              </w:rPr>
              <w:t>1</w:t>
            </w:r>
            <w:r w:rsidRPr="0091187D">
              <w:rPr>
                <w:b/>
                <w:sz w:val="18"/>
                <w:szCs w:val="18"/>
              </w:rPr>
              <w:t xml:space="preserve">Non-Commercial Technical Data/Computer Software/Patents to be Furnished </w:t>
            </w:r>
            <w:r w:rsidR="00767347" w:rsidRPr="0091187D">
              <w:rPr>
                <w:b/>
                <w:sz w:val="18"/>
                <w:szCs w:val="18"/>
              </w:rPr>
              <w:t>with</w:t>
            </w:r>
            <w:r w:rsidRPr="0091187D">
              <w:rPr>
                <w:b/>
                <w:sz w:val="18"/>
                <w:szCs w:val="18"/>
              </w:rPr>
              <w:t xml:space="preserve"> Restrictions</w:t>
            </w:r>
          </w:p>
        </w:tc>
        <w:tc>
          <w:tcPr>
            <w:tcW w:w="180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11C7F53F" w14:textId="77777777" w:rsidR="000B3A2D" w:rsidRPr="0091187D" w:rsidRDefault="000B3A2D" w:rsidP="00B07B5B">
            <w:pPr>
              <w:jc w:val="center"/>
              <w:rPr>
                <w:b/>
                <w:sz w:val="18"/>
                <w:szCs w:val="18"/>
              </w:rPr>
            </w:pPr>
            <w:r w:rsidRPr="0091187D">
              <w:rPr>
                <w:b/>
                <w:sz w:val="18"/>
                <w:szCs w:val="18"/>
                <w:vertAlign w:val="superscript"/>
              </w:rPr>
              <w:t>2</w:t>
            </w:r>
            <w:r w:rsidRPr="0091187D">
              <w:rPr>
                <w:b/>
                <w:sz w:val="18"/>
                <w:szCs w:val="18"/>
              </w:rPr>
              <w:t>Basis for Assertion</w:t>
            </w:r>
          </w:p>
        </w:tc>
        <w:tc>
          <w:tcPr>
            <w:tcW w:w="180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F1825AA" w14:textId="77777777" w:rsidR="000B3A2D" w:rsidRPr="0091187D" w:rsidRDefault="000B3A2D" w:rsidP="00B07B5B">
            <w:pPr>
              <w:jc w:val="center"/>
              <w:rPr>
                <w:b/>
                <w:sz w:val="18"/>
                <w:szCs w:val="18"/>
              </w:rPr>
            </w:pPr>
            <w:r w:rsidRPr="0091187D">
              <w:rPr>
                <w:b/>
                <w:sz w:val="18"/>
                <w:szCs w:val="18"/>
                <w:vertAlign w:val="superscript"/>
              </w:rPr>
              <w:t>3</w:t>
            </w:r>
            <w:r w:rsidRPr="0091187D">
              <w:rPr>
                <w:b/>
                <w:sz w:val="18"/>
                <w:szCs w:val="18"/>
              </w:rPr>
              <w:t>Asserted Rights Preference</w:t>
            </w:r>
          </w:p>
        </w:tc>
        <w:tc>
          <w:tcPr>
            <w:tcW w:w="171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1C69B1F1" w14:textId="77777777" w:rsidR="000B3A2D" w:rsidRPr="0091187D" w:rsidRDefault="000B3A2D" w:rsidP="00B07B5B">
            <w:pPr>
              <w:jc w:val="center"/>
              <w:rPr>
                <w:b/>
                <w:sz w:val="18"/>
                <w:szCs w:val="18"/>
                <w:vertAlign w:val="superscript"/>
              </w:rPr>
            </w:pPr>
            <w:r w:rsidRPr="0091187D">
              <w:rPr>
                <w:b/>
                <w:sz w:val="18"/>
                <w:szCs w:val="18"/>
                <w:vertAlign w:val="superscript"/>
              </w:rPr>
              <w:t>4</w:t>
            </w:r>
            <w:r w:rsidRPr="0091187D">
              <w:rPr>
                <w:b/>
                <w:sz w:val="18"/>
                <w:szCs w:val="18"/>
              </w:rPr>
              <w:t>Name or Person Asserting Restrictions</w:t>
            </w:r>
          </w:p>
        </w:tc>
      </w:tr>
      <w:tr w:rsidR="000B3A2D" w:rsidRPr="007B65A8" w14:paraId="3A31A4BA" w14:textId="77777777" w:rsidTr="00B07B5B">
        <w:trPr>
          <w:trHeight w:val="144"/>
        </w:trPr>
        <w:tc>
          <w:tcPr>
            <w:tcW w:w="4230" w:type="dxa"/>
            <w:tcBorders>
              <w:top w:val="single" w:sz="6" w:space="0" w:color="000000"/>
              <w:left w:val="single" w:sz="6" w:space="0" w:color="000000"/>
              <w:bottom w:val="single" w:sz="6" w:space="0" w:color="000000"/>
              <w:right w:val="single" w:sz="6" w:space="0" w:color="000000"/>
            </w:tcBorders>
            <w:vAlign w:val="center"/>
          </w:tcPr>
          <w:p w14:paraId="23AEDF3B" w14:textId="77777777" w:rsidR="000B3A2D" w:rsidRPr="0091187D" w:rsidRDefault="000B3A2D" w:rsidP="00B07B5B">
            <w:pPr>
              <w:rPr>
                <w:sz w:val="18"/>
                <w:szCs w:val="18"/>
              </w:rPr>
            </w:pPr>
            <w:r w:rsidRPr="0091187D">
              <w:rPr>
                <w:sz w:val="18"/>
                <w:szCs w:val="18"/>
              </w:rPr>
              <w:t>[</w:t>
            </w:r>
            <w:r w:rsidRPr="0091187D">
              <w:rPr>
                <w:color w:val="0000FF"/>
                <w:sz w:val="18"/>
                <w:szCs w:val="18"/>
              </w:rPr>
              <w:t>Insert proposed data rights</w:t>
            </w:r>
            <w:r w:rsidRPr="0091187D">
              <w:rPr>
                <w:sz w:val="18"/>
                <w:szCs w:val="18"/>
              </w:rPr>
              <w:t>.]</w:t>
            </w:r>
          </w:p>
        </w:tc>
        <w:tc>
          <w:tcPr>
            <w:tcW w:w="1800" w:type="dxa"/>
            <w:tcBorders>
              <w:top w:val="single" w:sz="6" w:space="0" w:color="000000"/>
              <w:left w:val="single" w:sz="6" w:space="0" w:color="000000"/>
              <w:bottom w:val="single" w:sz="6" w:space="0" w:color="000000"/>
              <w:right w:val="single" w:sz="6" w:space="0" w:color="000000"/>
            </w:tcBorders>
            <w:vAlign w:val="center"/>
          </w:tcPr>
          <w:p w14:paraId="06B6981A" w14:textId="77777777" w:rsidR="000B3A2D" w:rsidRPr="0091187D" w:rsidRDefault="000B3A2D" w:rsidP="00B07B5B">
            <w:pPr>
              <w:jc w:val="center"/>
              <w:rPr>
                <w:sz w:val="18"/>
                <w:szCs w:val="18"/>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25F5E3BB" w14:textId="77777777" w:rsidR="000B3A2D" w:rsidRPr="0091187D" w:rsidRDefault="000B3A2D" w:rsidP="00B07B5B">
            <w:pPr>
              <w:jc w:val="center"/>
              <w:rPr>
                <w:sz w:val="18"/>
                <w:szCs w:val="18"/>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652E3EF2" w14:textId="77777777" w:rsidR="000B3A2D" w:rsidRPr="0091187D" w:rsidRDefault="000B3A2D" w:rsidP="00B07B5B">
            <w:pPr>
              <w:jc w:val="center"/>
              <w:rPr>
                <w:sz w:val="18"/>
                <w:szCs w:val="18"/>
              </w:rPr>
            </w:pPr>
          </w:p>
        </w:tc>
      </w:tr>
      <w:tr w:rsidR="000B3A2D" w:rsidRPr="007B65A8" w14:paraId="2CF1B077" w14:textId="77777777" w:rsidTr="00B07B5B">
        <w:trPr>
          <w:trHeight w:val="144"/>
        </w:trPr>
        <w:tc>
          <w:tcPr>
            <w:tcW w:w="4230" w:type="dxa"/>
            <w:tcBorders>
              <w:top w:val="single" w:sz="6" w:space="0" w:color="000000"/>
              <w:left w:val="single" w:sz="6" w:space="0" w:color="000000"/>
              <w:bottom w:val="single" w:sz="6" w:space="0" w:color="000000"/>
              <w:right w:val="single" w:sz="6" w:space="0" w:color="000000"/>
            </w:tcBorders>
            <w:vAlign w:val="center"/>
          </w:tcPr>
          <w:p w14:paraId="1D89531B" w14:textId="77777777" w:rsidR="000B3A2D" w:rsidRPr="0091187D" w:rsidRDefault="000B3A2D" w:rsidP="00B07B5B">
            <w:pPr>
              <w:rPr>
                <w:rFonts w:eastAsia="Garamond"/>
                <w:sz w:val="18"/>
                <w:szCs w:val="18"/>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3845FCFD" w14:textId="77777777" w:rsidR="000B3A2D" w:rsidRPr="0091187D" w:rsidRDefault="000B3A2D" w:rsidP="00B07B5B">
            <w:pPr>
              <w:jc w:val="center"/>
              <w:rPr>
                <w:sz w:val="18"/>
                <w:szCs w:val="18"/>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70074901" w14:textId="77777777" w:rsidR="000B3A2D" w:rsidRPr="0091187D" w:rsidRDefault="000B3A2D" w:rsidP="00B07B5B">
            <w:pPr>
              <w:jc w:val="center"/>
              <w:rPr>
                <w:sz w:val="18"/>
                <w:szCs w:val="18"/>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6288960F" w14:textId="77777777" w:rsidR="000B3A2D" w:rsidRPr="0091187D" w:rsidRDefault="000B3A2D" w:rsidP="00B07B5B">
            <w:pPr>
              <w:jc w:val="center"/>
              <w:rPr>
                <w:sz w:val="18"/>
                <w:szCs w:val="18"/>
              </w:rPr>
            </w:pPr>
          </w:p>
        </w:tc>
      </w:tr>
      <w:tr w:rsidR="000B3A2D" w:rsidRPr="007B65A8" w14:paraId="08A32D28" w14:textId="77777777" w:rsidTr="00B07B5B">
        <w:trPr>
          <w:trHeight w:val="144"/>
        </w:trPr>
        <w:tc>
          <w:tcPr>
            <w:tcW w:w="4230" w:type="dxa"/>
            <w:tcBorders>
              <w:top w:val="single" w:sz="6" w:space="0" w:color="000000"/>
              <w:left w:val="single" w:sz="6" w:space="0" w:color="000000"/>
              <w:bottom w:val="single" w:sz="6" w:space="0" w:color="000000"/>
              <w:right w:val="single" w:sz="6" w:space="0" w:color="000000"/>
            </w:tcBorders>
            <w:vAlign w:val="center"/>
          </w:tcPr>
          <w:p w14:paraId="4F0B981A" w14:textId="77777777" w:rsidR="000B3A2D" w:rsidRPr="0091187D" w:rsidRDefault="000B3A2D" w:rsidP="00B07B5B">
            <w:pPr>
              <w:rPr>
                <w:rFonts w:eastAsia="Garamond"/>
                <w:sz w:val="18"/>
                <w:szCs w:val="18"/>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0AD6F33E" w14:textId="77777777" w:rsidR="000B3A2D" w:rsidRPr="0091187D" w:rsidRDefault="000B3A2D" w:rsidP="00B07B5B">
            <w:pPr>
              <w:jc w:val="center"/>
              <w:rPr>
                <w:sz w:val="18"/>
                <w:szCs w:val="18"/>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733E442C" w14:textId="77777777" w:rsidR="000B3A2D" w:rsidRPr="0091187D" w:rsidRDefault="000B3A2D" w:rsidP="00B07B5B">
            <w:pPr>
              <w:jc w:val="center"/>
              <w:rPr>
                <w:sz w:val="18"/>
                <w:szCs w:val="18"/>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6CA4418" w14:textId="77777777" w:rsidR="000B3A2D" w:rsidRPr="0091187D" w:rsidRDefault="000B3A2D" w:rsidP="00B07B5B">
            <w:pPr>
              <w:jc w:val="center"/>
              <w:rPr>
                <w:sz w:val="18"/>
                <w:szCs w:val="18"/>
              </w:rPr>
            </w:pPr>
          </w:p>
        </w:tc>
      </w:tr>
      <w:tr w:rsidR="000B3A2D" w:rsidRPr="007B65A8" w14:paraId="0257150E" w14:textId="77777777" w:rsidTr="00B07B5B">
        <w:trPr>
          <w:trHeight w:val="144"/>
        </w:trPr>
        <w:tc>
          <w:tcPr>
            <w:tcW w:w="4230" w:type="dxa"/>
            <w:tcBorders>
              <w:top w:val="single" w:sz="6" w:space="0" w:color="000000"/>
              <w:left w:val="single" w:sz="6" w:space="0" w:color="000000"/>
              <w:bottom w:val="single" w:sz="6" w:space="0" w:color="000000"/>
              <w:right w:val="single" w:sz="6" w:space="0" w:color="000000"/>
            </w:tcBorders>
            <w:vAlign w:val="center"/>
          </w:tcPr>
          <w:p w14:paraId="7708023D" w14:textId="77777777" w:rsidR="000B3A2D" w:rsidRPr="0091187D" w:rsidRDefault="000B3A2D" w:rsidP="00B07B5B">
            <w:pPr>
              <w:rPr>
                <w:rFonts w:eastAsia="Garamond"/>
                <w:sz w:val="18"/>
                <w:szCs w:val="18"/>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094ACC88" w14:textId="77777777" w:rsidR="000B3A2D" w:rsidRPr="0091187D" w:rsidRDefault="000B3A2D" w:rsidP="00B07B5B">
            <w:pPr>
              <w:jc w:val="center"/>
              <w:rPr>
                <w:sz w:val="18"/>
                <w:szCs w:val="18"/>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15954650" w14:textId="77777777" w:rsidR="000B3A2D" w:rsidRPr="0091187D" w:rsidRDefault="000B3A2D" w:rsidP="00B07B5B">
            <w:pPr>
              <w:jc w:val="center"/>
              <w:rPr>
                <w:sz w:val="18"/>
                <w:szCs w:val="18"/>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1AB73ACA" w14:textId="77777777" w:rsidR="000B3A2D" w:rsidRPr="0091187D" w:rsidRDefault="000B3A2D" w:rsidP="00B07B5B">
            <w:pPr>
              <w:jc w:val="center"/>
              <w:rPr>
                <w:sz w:val="18"/>
                <w:szCs w:val="18"/>
              </w:rPr>
            </w:pPr>
          </w:p>
        </w:tc>
      </w:tr>
      <w:tr w:rsidR="000B3A2D" w:rsidRPr="007B65A8" w14:paraId="66371A62" w14:textId="77777777" w:rsidTr="00B07B5B">
        <w:trPr>
          <w:trHeight w:val="144"/>
        </w:trPr>
        <w:tc>
          <w:tcPr>
            <w:tcW w:w="9540" w:type="dxa"/>
            <w:gridSpan w:val="4"/>
            <w:tcBorders>
              <w:top w:val="single" w:sz="6" w:space="0" w:color="000000"/>
              <w:left w:val="single" w:sz="6" w:space="0" w:color="000000"/>
              <w:bottom w:val="single" w:sz="6" w:space="0" w:color="000000"/>
              <w:right w:val="single" w:sz="6" w:space="0" w:color="000000"/>
            </w:tcBorders>
            <w:vAlign w:val="center"/>
          </w:tcPr>
          <w:p w14:paraId="61CF5A01" w14:textId="77777777" w:rsidR="000B3A2D" w:rsidRPr="006956E9" w:rsidRDefault="000B3A2D" w:rsidP="00B07B5B">
            <w:pPr>
              <w:ind w:left="166" w:hanging="76"/>
              <w:jc w:val="both"/>
              <w:rPr>
                <w:color w:val="000000" w:themeColor="text1"/>
                <w:sz w:val="12"/>
                <w:szCs w:val="12"/>
              </w:rPr>
            </w:pPr>
            <w:r w:rsidRPr="006956E9">
              <w:rPr>
                <w:color w:val="000000" w:themeColor="text1"/>
                <w:sz w:val="12"/>
                <w:szCs w:val="12"/>
                <w:vertAlign w:val="superscript"/>
              </w:rPr>
              <w:t>1</w:t>
            </w:r>
            <w:r w:rsidRPr="006956E9">
              <w:rPr>
                <w:color w:val="000000" w:themeColor="text1"/>
                <w:sz w:val="12"/>
                <w:szCs w:val="12"/>
              </w:rPr>
              <w:t xml:space="preserve"> If the assertion is applicable to items, components, or processes developed at private expense, identify both the data and each such item, component, or process.</w:t>
            </w:r>
          </w:p>
          <w:p w14:paraId="6ABCC0BD" w14:textId="77777777" w:rsidR="000B3A2D" w:rsidRPr="006956E9" w:rsidRDefault="000B3A2D" w:rsidP="00B07B5B">
            <w:pPr>
              <w:ind w:left="166" w:hanging="76"/>
              <w:jc w:val="both"/>
              <w:rPr>
                <w:color w:val="000000" w:themeColor="text1"/>
                <w:sz w:val="12"/>
                <w:szCs w:val="12"/>
              </w:rPr>
            </w:pPr>
            <w:r w:rsidRPr="006956E9">
              <w:rPr>
                <w:color w:val="000000" w:themeColor="text1"/>
                <w:sz w:val="12"/>
                <w:szCs w:val="12"/>
                <w:vertAlign w:val="superscript"/>
              </w:rPr>
              <w:t xml:space="preserve">2 </w:t>
            </w:r>
            <w:r w:rsidRPr="006956E9">
              <w:rPr>
                <w:color w:val="000000" w:themeColor="text1"/>
                <w:sz w:val="12"/>
                <w:szCs w:val="12"/>
              </w:rPr>
              <w:t>Generally, the development of an item, component, or process at private expense, either exclusively or partially is the only basis for asserting restrictions on the Government's rights to use, release, or disclose Technical Data pertaining to such items, components, or processes. Indicate whether development was exclusively or partially at private expense. If development was not at private expense, enter the specific reason for asserting that the Government's rights should be restricted.</w:t>
            </w:r>
          </w:p>
          <w:p w14:paraId="663B0479" w14:textId="77777777" w:rsidR="000B3A2D" w:rsidRPr="006956E9" w:rsidRDefault="000B3A2D" w:rsidP="00B07B5B">
            <w:pPr>
              <w:ind w:left="166" w:hanging="76"/>
              <w:jc w:val="both"/>
              <w:rPr>
                <w:color w:val="000000" w:themeColor="text1"/>
                <w:sz w:val="12"/>
                <w:szCs w:val="12"/>
              </w:rPr>
            </w:pPr>
            <w:r w:rsidRPr="006956E9">
              <w:rPr>
                <w:color w:val="000000" w:themeColor="text1"/>
                <w:sz w:val="12"/>
                <w:szCs w:val="12"/>
                <w:vertAlign w:val="superscript"/>
              </w:rPr>
              <w:t xml:space="preserve">3 </w:t>
            </w:r>
            <w:r w:rsidRPr="006956E9">
              <w:rPr>
                <w:color w:val="000000" w:themeColor="text1"/>
                <w:sz w:val="12"/>
                <w:szCs w:val="12"/>
              </w:rPr>
              <w:t>Enter asserted rights category (e.g., government purpose license rights from a prior contract, limited, or specifically negotiated licenses).</w:t>
            </w:r>
          </w:p>
          <w:p w14:paraId="012792CB" w14:textId="77777777" w:rsidR="000B3A2D" w:rsidRPr="006956E9" w:rsidRDefault="000B3A2D" w:rsidP="00B07B5B">
            <w:pPr>
              <w:ind w:left="166" w:hanging="76"/>
              <w:jc w:val="both"/>
              <w:rPr>
                <w:color w:val="000000" w:themeColor="text1"/>
                <w:sz w:val="16"/>
                <w:szCs w:val="16"/>
              </w:rPr>
            </w:pPr>
            <w:r w:rsidRPr="006956E9">
              <w:rPr>
                <w:color w:val="000000" w:themeColor="text1"/>
                <w:sz w:val="12"/>
                <w:szCs w:val="12"/>
                <w:vertAlign w:val="superscript"/>
              </w:rPr>
              <w:t xml:space="preserve">4 </w:t>
            </w:r>
            <w:r w:rsidRPr="006956E9">
              <w:rPr>
                <w:color w:val="000000" w:themeColor="text1"/>
                <w:sz w:val="12"/>
                <w:szCs w:val="12"/>
              </w:rPr>
              <w:t>Corporation, individual, or other person, as appropriate</w:t>
            </w:r>
            <w:r>
              <w:rPr>
                <w:color w:val="000000" w:themeColor="text1"/>
                <w:sz w:val="12"/>
                <w:szCs w:val="12"/>
              </w:rPr>
              <w:t>.</w:t>
            </w:r>
          </w:p>
        </w:tc>
      </w:tr>
    </w:tbl>
    <w:p w14:paraId="7BC7032C" w14:textId="77777777" w:rsidR="000B3A2D" w:rsidRPr="000B3A2D" w:rsidRDefault="000B3A2D" w:rsidP="000B3A2D">
      <w:pPr>
        <w:jc w:val="both"/>
      </w:pPr>
    </w:p>
    <w:p w14:paraId="04E0A8E0" w14:textId="19D57D8E" w:rsidR="000B3A2D" w:rsidRPr="000B3A2D" w:rsidRDefault="000B3A2D" w:rsidP="000B3A2D">
      <w:pPr>
        <w:pStyle w:val="ListParagraph"/>
        <w:numPr>
          <w:ilvl w:val="0"/>
          <w:numId w:val="12"/>
        </w:numPr>
        <w:spacing w:after="0" w:line="240" w:lineRule="auto"/>
        <w:jc w:val="both"/>
        <w:rPr>
          <w:rFonts w:ascii="Times New Roman" w:hAnsi="Times New Roman"/>
          <w:b/>
          <w:bCs/>
          <w:sz w:val="20"/>
          <w:szCs w:val="20"/>
        </w:rPr>
      </w:pPr>
      <w:r w:rsidRPr="000B3A2D">
        <w:rPr>
          <w:rFonts w:ascii="Times New Roman" w:hAnsi="Times New Roman"/>
          <w:b/>
          <w:bCs/>
          <w:sz w:val="20"/>
          <w:szCs w:val="20"/>
        </w:rPr>
        <w:lastRenderedPageBreak/>
        <w:t>SECURITY REQUIREMENT:</w:t>
      </w:r>
      <w:r>
        <w:rPr>
          <w:rFonts w:ascii="Times New Roman" w:hAnsi="Times New Roman"/>
          <w:b/>
          <w:bCs/>
          <w:sz w:val="20"/>
          <w:szCs w:val="20"/>
        </w:rPr>
        <w:t xml:space="preserve"> [</w:t>
      </w:r>
      <w:r w:rsidRPr="00D95AA5">
        <w:rPr>
          <w:rFonts w:ascii="Times New Roman" w:hAnsi="Times New Roman"/>
          <w:b/>
          <w:bCs/>
          <w:color w:val="0000FF"/>
          <w:sz w:val="20"/>
          <w:szCs w:val="20"/>
        </w:rPr>
        <w:t>I</w:t>
      </w:r>
      <w:r w:rsidR="00D95AA5">
        <w:rPr>
          <w:rFonts w:ascii="Times New Roman" w:hAnsi="Times New Roman"/>
          <w:b/>
          <w:bCs/>
          <w:color w:val="0000FF"/>
          <w:sz w:val="20"/>
          <w:szCs w:val="20"/>
        </w:rPr>
        <w:t>f applicable</w:t>
      </w:r>
      <w:r w:rsidRPr="00D95AA5">
        <w:rPr>
          <w:rFonts w:ascii="Times New Roman" w:hAnsi="Times New Roman"/>
          <w:b/>
          <w:bCs/>
          <w:color w:val="0000FF"/>
          <w:sz w:val="20"/>
          <w:szCs w:val="20"/>
        </w:rPr>
        <w:t>, if not</w:t>
      </w:r>
      <w:r w:rsidR="00767347">
        <w:rPr>
          <w:rFonts w:ascii="Times New Roman" w:hAnsi="Times New Roman"/>
          <w:b/>
          <w:bCs/>
          <w:color w:val="0000FF"/>
          <w:sz w:val="20"/>
          <w:szCs w:val="20"/>
        </w:rPr>
        <w:t xml:space="preserve"> </w:t>
      </w:r>
      <w:r w:rsidR="00D95AA5">
        <w:rPr>
          <w:rFonts w:ascii="Times New Roman" w:hAnsi="Times New Roman"/>
          <w:b/>
          <w:bCs/>
          <w:color w:val="0000FF"/>
          <w:sz w:val="20"/>
          <w:szCs w:val="20"/>
        </w:rPr>
        <w:t>“</w:t>
      </w:r>
      <w:r w:rsidRPr="00D95AA5">
        <w:rPr>
          <w:rFonts w:ascii="Times New Roman" w:hAnsi="Times New Roman"/>
          <w:b/>
          <w:bCs/>
          <w:color w:val="0000FF"/>
          <w:sz w:val="20"/>
          <w:szCs w:val="20"/>
        </w:rPr>
        <w:t>N/A</w:t>
      </w:r>
      <w:r w:rsidR="00D95AA5">
        <w:rPr>
          <w:rFonts w:ascii="Times New Roman" w:hAnsi="Times New Roman"/>
          <w:b/>
          <w:bCs/>
          <w:color w:val="0000FF"/>
          <w:sz w:val="20"/>
          <w:szCs w:val="20"/>
        </w:rPr>
        <w:t>”</w:t>
      </w:r>
      <w:r>
        <w:rPr>
          <w:rFonts w:ascii="Times New Roman" w:hAnsi="Times New Roman"/>
          <w:b/>
          <w:bCs/>
          <w:sz w:val="20"/>
          <w:szCs w:val="20"/>
        </w:rPr>
        <w:t>]</w:t>
      </w:r>
      <w:r w:rsidR="00D95AA5">
        <w:rPr>
          <w:rFonts w:ascii="Times New Roman" w:hAnsi="Times New Roman"/>
          <w:b/>
          <w:bCs/>
          <w:sz w:val="20"/>
          <w:szCs w:val="20"/>
        </w:rPr>
        <w:t xml:space="preserve"> </w:t>
      </w:r>
      <w:r w:rsidRPr="000B3A2D">
        <w:rPr>
          <w:rFonts w:ascii="Times New Roman" w:hAnsi="Times New Roman"/>
          <w:sz w:val="20"/>
          <w:szCs w:val="20"/>
        </w:rPr>
        <w:t>The COMPANY shall possess and maintain a [Unclassified CTI/CUI/SECRET/TOP SECRET] facility clearance (FCL). Additionally, the COMPANY's employee(s) performing work in support of this project shall have been granted a [SECRET/TOP SECRET] personnel security clearance (PCL) from the Defense Counterintelligence and Security Agency (DCSA) prior to award and shall maintain the required PCL through the life of this Agreement.</w:t>
      </w:r>
    </w:p>
    <w:p w14:paraId="1270EB70" w14:textId="77777777" w:rsidR="000B3A2D" w:rsidRDefault="000B3A2D" w:rsidP="000B3A2D">
      <w:pPr>
        <w:pStyle w:val="ListParagraph"/>
        <w:spacing w:after="0" w:line="240" w:lineRule="auto"/>
        <w:ind w:left="360"/>
        <w:jc w:val="both"/>
        <w:rPr>
          <w:rFonts w:ascii="Times New Roman" w:hAnsi="Times New Roman"/>
          <w:sz w:val="20"/>
          <w:szCs w:val="20"/>
        </w:rPr>
      </w:pPr>
    </w:p>
    <w:p w14:paraId="059CE0EC" w14:textId="752DEF9E" w:rsidR="008003F9" w:rsidRPr="000B3A2D" w:rsidRDefault="000B3A2D" w:rsidP="000B3A2D">
      <w:pPr>
        <w:pStyle w:val="ListParagraph"/>
        <w:numPr>
          <w:ilvl w:val="0"/>
          <w:numId w:val="12"/>
        </w:numPr>
        <w:spacing w:after="0" w:line="240" w:lineRule="auto"/>
        <w:jc w:val="both"/>
        <w:rPr>
          <w:rFonts w:ascii="Times New Roman" w:hAnsi="Times New Roman"/>
          <w:b/>
          <w:bCs/>
          <w:sz w:val="20"/>
          <w:szCs w:val="20"/>
        </w:rPr>
      </w:pPr>
      <w:r w:rsidRPr="000B3A2D">
        <w:rPr>
          <w:rFonts w:ascii="Times New Roman" w:hAnsi="Times New Roman"/>
          <w:b/>
          <w:bCs/>
          <w:sz w:val="20"/>
          <w:szCs w:val="20"/>
        </w:rPr>
        <w:t>SUCCESSFUL COMPLETION CRITERIA</w:t>
      </w:r>
      <w:r w:rsidR="008003F9" w:rsidRPr="000B3A2D">
        <w:rPr>
          <w:rFonts w:ascii="Times New Roman" w:hAnsi="Times New Roman"/>
          <w:b/>
          <w:bCs/>
          <w:sz w:val="20"/>
          <w:szCs w:val="20"/>
        </w:rPr>
        <w:t xml:space="preserve">: </w:t>
      </w:r>
      <w:r w:rsidR="00844328" w:rsidRPr="000B3A2D">
        <w:rPr>
          <w:rFonts w:ascii="Times New Roman" w:hAnsi="Times New Roman"/>
          <w:sz w:val="20"/>
          <w:szCs w:val="20"/>
        </w:rPr>
        <w:t xml:space="preserve">This </w:t>
      </w:r>
      <w:r w:rsidR="00713779" w:rsidRPr="000B3A2D">
        <w:rPr>
          <w:rFonts w:ascii="Times New Roman" w:hAnsi="Times New Roman"/>
          <w:sz w:val="20"/>
          <w:szCs w:val="20"/>
        </w:rPr>
        <w:t>transaction for a prototype project</w:t>
      </w:r>
      <w:r w:rsidR="00844328" w:rsidRPr="000B3A2D">
        <w:rPr>
          <w:rFonts w:ascii="Times New Roman" w:hAnsi="Times New Roman"/>
          <w:sz w:val="20"/>
          <w:szCs w:val="20"/>
        </w:rPr>
        <w:t xml:space="preserve">, or portions thereof, will be considered successfully completed upon </w:t>
      </w:r>
      <w:r w:rsidR="00E25479" w:rsidRPr="000B3A2D">
        <w:rPr>
          <w:rFonts w:ascii="Times New Roman" w:hAnsi="Times New Roman"/>
          <w:sz w:val="20"/>
          <w:szCs w:val="20"/>
        </w:rPr>
        <w:t xml:space="preserve">a written determination that documents the project (1) met the key technical </w:t>
      </w:r>
      <w:r w:rsidR="00ED37C2" w:rsidRPr="000B3A2D">
        <w:rPr>
          <w:rFonts w:ascii="Times New Roman" w:hAnsi="Times New Roman"/>
          <w:sz w:val="20"/>
          <w:szCs w:val="20"/>
        </w:rPr>
        <w:t>goals of the project,</w:t>
      </w:r>
      <w:r w:rsidR="006956E9" w:rsidRPr="000B3A2D">
        <w:rPr>
          <w:rFonts w:ascii="Times New Roman" w:hAnsi="Times New Roman"/>
          <w:sz w:val="20"/>
          <w:szCs w:val="20"/>
        </w:rPr>
        <w:t xml:space="preserve"> identified herein</w:t>
      </w:r>
      <w:r w:rsidR="00ED37C2" w:rsidRPr="000B3A2D">
        <w:rPr>
          <w:rFonts w:ascii="Times New Roman" w:hAnsi="Times New Roman"/>
          <w:sz w:val="20"/>
          <w:szCs w:val="20"/>
        </w:rPr>
        <w:t>;</w:t>
      </w:r>
      <w:r w:rsidR="00E25479" w:rsidRPr="000B3A2D">
        <w:rPr>
          <w:rFonts w:ascii="Times New Roman" w:hAnsi="Times New Roman"/>
          <w:sz w:val="20"/>
          <w:szCs w:val="20"/>
        </w:rPr>
        <w:t xml:space="preserve"> (2) satisfied the successful completion criteria </w:t>
      </w:r>
      <w:r w:rsidR="006956E9" w:rsidRPr="000B3A2D">
        <w:rPr>
          <w:rFonts w:ascii="Times New Roman" w:hAnsi="Times New Roman"/>
          <w:sz w:val="20"/>
          <w:szCs w:val="20"/>
        </w:rPr>
        <w:t xml:space="preserve">identified </w:t>
      </w:r>
      <w:r w:rsidR="00E25479" w:rsidRPr="000B3A2D">
        <w:rPr>
          <w:rFonts w:ascii="Times New Roman" w:hAnsi="Times New Roman"/>
          <w:sz w:val="20"/>
          <w:szCs w:val="20"/>
        </w:rPr>
        <w:t>below</w:t>
      </w:r>
      <w:r w:rsidR="00634963" w:rsidRPr="000B3A2D">
        <w:rPr>
          <w:rFonts w:ascii="Times New Roman" w:hAnsi="Times New Roman"/>
          <w:sz w:val="20"/>
          <w:szCs w:val="20"/>
        </w:rPr>
        <w:t>;</w:t>
      </w:r>
      <w:r w:rsidR="00E25479" w:rsidRPr="000B3A2D">
        <w:rPr>
          <w:rFonts w:ascii="Times New Roman" w:hAnsi="Times New Roman"/>
          <w:sz w:val="20"/>
          <w:szCs w:val="20"/>
        </w:rPr>
        <w:t xml:space="preserve"> or (3) accomplished a particularly favorable or unexpected result that justifies the transition to production. </w:t>
      </w:r>
      <w:r w:rsidR="001576B5" w:rsidRPr="000B3A2D">
        <w:rPr>
          <w:rFonts w:ascii="Times New Roman" w:hAnsi="Times New Roman"/>
          <w:sz w:val="20"/>
          <w:szCs w:val="20"/>
        </w:rPr>
        <w:t xml:space="preserve">Furthermore, successful </w:t>
      </w:r>
      <w:r w:rsidR="00E25479" w:rsidRPr="000B3A2D">
        <w:rPr>
          <w:rFonts w:ascii="Times New Roman" w:hAnsi="Times New Roman"/>
          <w:sz w:val="20"/>
          <w:szCs w:val="20"/>
        </w:rPr>
        <w:t>completion may occur prior to the conclusion of the overall project to allow the Government to transition any aspect of the project determined to provide utility into production while other aspects of the project have yet to be completed.</w:t>
      </w:r>
      <w:r w:rsidR="006956E9" w:rsidRPr="000B3A2D">
        <w:rPr>
          <w:rFonts w:ascii="Times New Roman" w:hAnsi="Times New Roman"/>
          <w:sz w:val="20"/>
          <w:szCs w:val="20"/>
        </w:rPr>
        <w:t xml:space="preserve"> </w:t>
      </w:r>
      <w:r w:rsidR="00844328" w:rsidRPr="000B3A2D">
        <w:rPr>
          <w:rFonts w:ascii="Times New Roman" w:hAnsi="Times New Roman"/>
          <w:sz w:val="20"/>
          <w:szCs w:val="20"/>
        </w:rPr>
        <w:t>The following table provides the criteria for successful completion</w:t>
      </w:r>
      <w:r w:rsidR="006956E9" w:rsidRPr="000B3A2D">
        <w:rPr>
          <w:rFonts w:ascii="Times New Roman" w:hAnsi="Times New Roman"/>
          <w:sz w:val="20"/>
          <w:szCs w:val="20"/>
        </w:rPr>
        <w:t>:</w:t>
      </w:r>
    </w:p>
    <w:p w14:paraId="6E6D73C1" w14:textId="77777777" w:rsidR="00844328" w:rsidRPr="000B3A2D" w:rsidRDefault="00844328" w:rsidP="000B3A2D">
      <w:pPr>
        <w:jc w:val="center"/>
        <w:rPr>
          <w:b/>
          <w:sz w:val="18"/>
          <w:szCs w:val="18"/>
          <w:vertAlign w:val="superscript"/>
        </w:rPr>
      </w:pPr>
    </w:p>
    <w:tbl>
      <w:tblPr>
        <w:tblW w:w="9440" w:type="dxa"/>
        <w:tblLayout w:type="fixed"/>
        <w:tblLook w:val="0400" w:firstRow="0" w:lastRow="0" w:firstColumn="0" w:lastColumn="0" w:noHBand="0" w:noVBand="1"/>
      </w:tblPr>
      <w:tblGrid>
        <w:gridCol w:w="800"/>
        <w:gridCol w:w="900"/>
        <w:gridCol w:w="3600"/>
        <w:gridCol w:w="1530"/>
        <w:gridCol w:w="1440"/>
        <w:gridCol w:w="1170"/>
      </w:tblGrid>
      <w:tr w:rsidR="00AB317A" w:rsidRPr="004D5E2A" w14:paraId="56A538DC" w14:textId="77777777" w:rsidTr="0091187D">
        <w:trPr>
          <w:trHeight w:val="511"/>
        </w:trPr>
        <w:tc>
          <w:tcPr>
            <w:tcW w:w="800"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7FEB1E4" w14:textId="77777777" w:rsidR="00AB317A" w:rsidRPr="00721D34" w:rsidRDefault="00AB317A" w:rsidP="0091187D">
            <w:pPr>
              <w:ind w:left="-116" w:right="-108"/>
              <w:jc w:val="center"/>
              <w:rPr>
                <w:b/>
                <w:color w:val="222222"/>
                <w:sz w:val="18"/>
                <w:szCs w:val="18"/>
              </w:rPr>
            </w:pPr>
            <w:r w:rsidRPr="00721D34">
              <w:rPr>
                <w:b/>
                <w:color w:val="222222"/>
                <w:sz w:val="18"/>
                <w:szCs w:val="18"/>
              </w:rPr>
              <w:t>Milestone #</w:t>
            </w:r>
          </w:p>
        </w:tc>
        <w:tc>
          <w:tcPr>
            <w:tcW w:w="90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00FB5E8F" w14:textId="5BA48126" w:rsidR="00AB317A" w:rsidRPr="00721D34" w:rsidRDefault="00AB317A" w:rsidP="0091187D">
            <w:pPr>
              <w:ind w:left="-113" w:right="-98"/>
              <w:jc w:val="center"/>
              <w:rPr>
                <w:color w:val="222222"/>
                <w:sz w:val="18"/>
                <w:szCs w:val="18"/>
              </w:rPr>
            </w:pPr>
            <w:r w:rsidRPr="00721D34">
              <w:rPr>
                <w:b/>
                <w:color w:val="222222"/>
                <w:sz w:val="18"/>
                <w:szCs w:val="18"/>
              </w:rPr>
              <w:t>Technical Req #</w:t>
            </w:r>
          </w:p>
        </w:tc>
        <w:tc>
          <w:tcPr>
            <w:tcW w:w="360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466748A0" w14:textId="77777777" w:rsidR="00AB317A" w:rsidRPr="00721D34" w:rsidRDefault="00AB317A" w:rsidP="00721D34">
            <w:pPr>
              <w:jc w:val="center"/>
              <w:rPr>
                <w:color w:val="222222"/>
                <w:sz w:val="18"/>
                <w:szCs w:val="18"/>
              </w:rPr>
            </w:pPr>
            <w:r w:rsidRPr="00721D34">
              <w:rPr>
                <w:b/>
                <w:color w:val="222222"/>
                <w:sz w:val="18"/>
                <w:szCs w:val="18"/>
              </w:rPr>
              <w:t>Definition of Successful Completion</w:t>
            </w:r>
          </w:p>
        </w:tc>
        <w:tc>
          <w:tcPr>
            <w:tcW w:w="153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0359F035" w14:textId="77777777" w:rsidR="00AB317A" w:rsidRPr="00721D34" w:rsidRDefault="00AB317A" w:rsidP="00721D34">
            <w:pPr>
              <w:jc w:val="center"/>
              <w:rPr>
                <w:color w:val="222222"/>
                <w:sz w:val="18"/>
                <w:szCs w:val="18"/>
              </w:rPr>
            </w:pPr>
            <w:r w:rsidRPr="00721D34">
              <w:rPr>
                <w:b/>
                <w:color w:val="222222"/>
                <w:sz w:val="18"/>
                <w:szCs w:val="18"/>
              </w:rPr>
              <w:t>Acceptance Threshold</w:t>
            </w:r>
          </w:p>
        </w:tc>
        <w:tc>
          <w:tcPr>
            <w:tcW w:w="144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tcPr>
          <w:p w14:paraId="2C60C42C" w14:textId="77777777" w:rsidR="00AB317A" w:rsidRPr="00721D34" w:rsidRDefault="00AB317A" w:rsidP="00721D34">
            <w:pPr>
              <w:jc w:val="center"/>
              <w:rPr>
                <w:color w:val="222222"/>
                <w:sz w:val="18"/>
                <w:szCs w:val="18"/>
              </w:rPr>
            </w:pPr>
            <w:r w:rsidRPr="00721D34">
              <w:rPr>
                <w:b/>
                <w:color w:val="222222"/>
                <w:sz w:val="18"/>
                <w:szCs w:val="18"/>
              </w:rPr>
              <w:t>Method of Acceptance</w:t>
            </w:r>
          </w:p>
        </w:tc>
        <w:tc>
          <w:tcPr>
            <w:tcW w:w="1170" w:type="dxa"/>
            <w:tcBorders>
              <w:top w:val="single" w:sz="8" w:space="0" w:color="000000"/>
              <w:left w:val="nil"/>
              <w:bottom w:val="single" w:sz="8" w:space="0" w:color="000000"/>
              <w:right w:val="single" w:sz="8" w:space="0" w:color="000000"/>
            </w:tcBorders>
            <w:shd w:val="clear" w:color="auto" w:fill="F2F2F2"/>
            <w:vAlign w:val="center"/>
          </w:tcPr>
          <w:p w14:paraId="17529830" w14:textId="77777777" w:rsidR="00AB317A" w:rsidRPr="00721D34" w:rsidRDefault="00AB317A" w:rsidP="00721D34">
            <w:pPr>
              <w:jc w:val="center"/>
              <w:rPr>
                <w:b/>
                <w:color w:val="222222"/>
                <w:sz w:val="18"/>
                <w:szCs w:val="18"/>
              </w:rPr>
            </w:pPr>
            <w:r w:rsidRPr="00721D34">
              <w:rPr>
                <w:b/>
                <w:color w:val="222222"/>
                <w:sz w:val="18"/>
                <w:szCs w:val="18"/>
              </w:rPr>
              <w:t>Acceptance Date</w:t>
            </w:r>
          </w:p>
        </w:tc>
      </w:tr>
      <w:tr w:rsidR="00AB317A" w:rsidRPr="004D5E2A" w14:paraId="5003A077" w14:textId="77777777" w:rsidTr="0091187D">
        <w:trPr>
          <w:trHeight w:val="475"/>
        </w:trPr>
        <w:tc>
          <w:tcPr>
            <w:tcW w:w="800" w:type="dxa"/>
            <w:tcBorders>
              <w:top w:val="nil"/>
              <w:left w:val="single" w:sz="8" w:space="0" w:color="000000"/>
              <w:bottom w:val="single" w:sz="8" w:space="0" w:color="000000"/>
              <w:right w:val="single" w:sz="8" w:space="0" w:color="000000"/>
            </w:tcBorders>
            <w:shd w:val="clear" w:color="auto" w:fill="FFFFFF"/>
            <w:vAlign w:val="center"/>
          </w:tcPr>
          <w:p w14:paraId="1B833E72" w14:textId="77777777" w:rsidR="00AB317A" w:rsidRPr="00721D34" w:rsidRDefault="00AB317A" w:rsidP="00721D34">
            <w:pPr>
              <w:jc w:val="center"/>
              <w:rPr>
                <w:i/>
                <w:color w:val="FF0000"/>
                <w:sz w:val="18"/>
                <w:szCs w:val="18"/>
              </w:rPr>
            </w:pPr>
            <w:r w:rsidRPr="00721D34">
              <w:rPr>
                <w:i/>
                <w:color w:val="FF0000"/>
                <w:sz w:val="18"/>
                <w:szCs w:val="18"/>
              </w:rPr>
              <w:t>1</w:t>
            </w:r>
          </w:p>
        </w:tc>
        <w:tc>
          <w:tcPr>
            <w:tcW w:w="9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4FF4BD2" w14:textId="11739C19" w:rsidR="00AB317A" w:rsidRPr="00721D34" w:rsidRDefault="00B366E2" w:rsidP="00721D34">
            <w:pPr>
              <w:jc w:val="center"/>
              <w:rPr>
                <w:i/>
                <w:color w:val="FF0000"/>
                <w:sz w:val="18"/>
                <w:szCs w:val="18"/>
              </w:rPr>
            </w:pPr>
            <w:r>
              <w:rPr>
                <w:i/>
                <w:color w:val="FF0000"/>
                <w:sz w:val="18"/>
                <w:szCs w:val="18"/>
              </w:rPr>
              <w:t>3</w:t>
            </w:r>
            <w:r w:rsidR="00AB317A" w:rsidRPr="00721D34">
              <w:rPr>
                <w:i/>
                <w:color w:val="FF0000"/>
                <w:sz w:val="18"/>
                <w:szCs w:val="18"/>
              </w:rPr>
              <w:t>.1</w:t>
            </w:r>
          </w:p>
        </w:tc>
        <w:tc>
          <w:tcPr>
            <w:tcW w:w="36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10C77CE" w14:textId="77777777" w:rsidR="00AB317A" w:rsidRPr="00721D34" w:rsidRDefault="00AB317A" w:rsidP="00721D34">
            <w:pPr>
              <w:rPr>
                <w:i/>
                <w:color w:val="FF0000"/>
                <w:sz w:val="18"/>
                <w:szCs w:val="18"/>
              </w:rPr>
            </w:pPr>
            <w:r w:rsidRPr="00721D34">
              <w:rPr>
                <w:i/>
                <w:color w:val="FF0000"/>
                <w:sz w:val="18"/>
                <w:szCs w:val="18"/>
              </w:rPr>
              <w:t>Successful utilization of the prototype hydrogen fuel cell to power the aircraft in flight.</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65CDC5F" w14:textId="77777777" w:rsidR="00AB317A" w:rsidRPr="00721D34" w:rsidRDefault="00AB317A" w:rsidP="00721D34">
            <w:pPr>
              <w:jc w:val="center"/>
              <w:rPr>
                <w:i/>
                <w:color w:val="FF0000"/>
                <w:sz w:val="18"/>
                <w:szCs w:val="18"/>
              </w:rPr>
            </w:pPr>
            <w:r w:rsidRPr="00721D34">
              <w:rPr>
                <w:i/>
                <w:color w:val="FF0000"/>
                <w:sz w:val="18"/>
                <w:szCs w:val="18"/>
              </w:rPr>
              <w:t>Sustained flight.</w:t>
            </w: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37F0DBD" w14:textId="77777777" w:rsidR="00AB317A" w:rsidRPr="00721D34" w:rsidRDefault="00AB317A" w:rsidP="00721D34">
            <w:pPr>
              <w:jc w:val="center"/>
              <w:rPr>
                <w:i/>
                <w:color w:val="FF0000"/>
                <w:sz w:val="18"/>
                <w:szCs w:val="18"/>
              </w:rPr>
            </w:pPr>
            <w:r w:rsidRPr="00721D34">
              <w:rPr>
                <w:i/>
                <w:color w:val="FF0000"/>
                <w:sz w:val="18"/>
                <w:szCs w:val="18"/>
              </w:rPr>
              <w:t xml:space="preserve">Verification via </w:t>
            </w:r>
          </w:p>
          <w:p w14:paraId="1C3EF4C9" w14:textId="77777777" w:rsidR="00AB317A" w:rsidRPr="00721D34" w:rsidRDefault="00AB317A" w:rsidP="00721D34">
            <w:pPr>
              <w:jc w:val="center"/>
              <w:rPr>
                <w:i/>
                <w:color w:val="FF0000"/>
                <w:sz w:val="18"/>
                <w:szCs w:val="18"/>
              </w:rPr>
            </w:pPr>
            <w:r w:rsidRPr="00721D34">
              <w:rPr>
                <w:i/>
                <w:color w:val="FF0000"/>
                <w:sz w:val="18"/>
                <w:szCs w:val="18"/>
              </w:rPr>
              <w:t>Flight Test</w:t>
            </w:r>
          </w:p>
        </w:tc>
        <w:tc>
          <w:tcPr>
            <w:tcW w:w="1170" w:type="dxa"/>
            <w:tcBorders>
              <w:top w:val="nil"/>
              <w:left w:val="nil"/>
              <w:bottom w:val="single" w:sz="8" w:space="0" w:color="000000"/>
              <w:right w:val="single" w:sz="8" w:space="0" w:color="000000"/>
            </w:tcBorders>
            <w:shd w:val="clear" w:color="auto" w:fill="FFFFFF"/>
            <w:vAlign w:val="center"/>
          </w:tcPr>
          <w:p w14:paraId="364196CA" w14:textId="77777777" w:rsidR="00AB317A" w:rsidRPr="00721D34" w:rsidRDefault="00AB317A" w:rsidP="00721D34">
            <w:pPr>
              <w:jc w:val="center"/>
              <w:rPr>
                <w:i/>
                <w:color w:val="FF0000"/>
                <w:sz w:val="18"/>
                <w:szCs w:val="18"/>
              </w:rPr>
            </w:pPr>
            <w:r w:rsidRPr="00721D34">
              <w:rPr>
                <w:i/>
                <w:color w:val="FF0000"/>
                <w:sz w:val="18"/>
                <w:szCs w:val="18"/>
              </w:rPr>
              <w:t xml:space="preserve">NLT </w:t>
            </w:r>
          </w:p>
          <w:p w14:paraId="0D42A013" w14:textId="01C7D287" w:rsidR="00AB317A" w:rsidRPr="00721D34" w:rsidRDefault="0091187D" w:rsidP="00721D34">
            <w:pPr>
              <w:jc w:val="center"/>
              <w:rPr>
                <w:i/>
                <w:color w:val="FF0000"/>
                <w:sz w:val="18"/>
                <w:szCs w:val="18"/>
              </w:rPr>
            </w:pPr>
            <w:r>
              <w:rPr>
                <w:i/>
                <w:color w:val="FF0000"/>
                <w:sz w:val="18"/>
                <w:szCs w:val="18"/>
              </w:rPr>
              <w:t>9/30/2025</w:t>
            </w:r>
          </w:p>
        </w:tc>
      </w:tr>
      <w:tr w:rsidR="00F87CD2" w:rsidRPr="004D5E2A" w14:paraId="2732D9BE" w14:textId="77777777" w:rsidTr="0091187D">
        <w:trPr>
          <w:trHeight w:val="511"/>
        </w:trPr>
        <w:tc>
          <w:tcPr>
            <w:tcW w:w="800" w:type="dxa"/>
            <w:tcBorders>
              <w:top w:val="nil"/>
              <w:left w:val="single" w:sz="8" w:space="0" w:color="000000"/>
              <w:bottom w:val="single" w:sz="8" w:space="0" w:color="000000"/>
              <w:right w:val="single" w:sz="8" w:space="0" w:color="000000"/>
            </w:tcBorders>
            <w:shd w:val="clear" w:color="auto" w:fill="FFFFFF"/>
            <w:vAlign w:val="center"/>
          </w:tcPr>
          <w:p w14:paraId="362FCB79" w14:textId="093328B0" w:rsidR="00F87CD2" w:rsidRPr="00F87CD2" w:rsidRDefault="00F87CD2" w:rsidP="00F87CD2">
            <w:pPr>
              <w:jc w:val="center"/>
              <w:rPr>
                <w:i/>
                <w:color w:val="FF0000"/>
                <w:sz w:val="18"/>
                <w:szCs w:val="18"/>
              </w:rPr>
            </w:pPr>
            <w:r w:rsidRPr="00F87CD2">
              <w:rPr>
                <w:i/>
                <w:color w:val="FF0000"/>
                <w:sz w:val="18"/>
                <w:szCs w:val="18"/>
              </w:rPr>
              <w:t>7</w:t>
            </w:r>
          </w:p>
        </w:tc>
        <w:tc>
          <w:tcPr>
            <w:tcW w:w="9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29DBD6B" w14:textId="4836BC15" w:rsidR="00F87CD2" w:rsidRPr="00F87CD2" w:rsidRDefault="00F87CD2" w:rsidP="00F87CD2">
            <w:pPr>
              <w:jc w:val="center"/>
              <w:rPr>
                <w:i/>
                <w:color w:val="FF0000"/>
                <w:sz w:val="18"/>
                <w:szCs w:val="18"/>
              </w:rPr>
            </w:pPr>
            <w:r w:rsidRPr="00F87CD2">
              <w:rPr>
                <w:i/>
                <w:color w:val="FF0000"/>
                <w:sz w:val="18"/>
                <w:szCs w:val="18"/>
              </w:rPr>
              <w:t>3.</w:t>
            </w:r>
            <w:r>
              <w:rPr>
                <w:i/>
                <w:color w:val="FF0000"/>
                <w:sz w:val="18"/>
                <w:szCs w:val="18"/>
              </w:rPr>
              <w:t>8</w:t>
            </w:r>
          </w:p>
        </w:tc>
        <w:tc>
          <w:tcPr>
            <w:tcW w:w="36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8789141" w14:textId="70145AA3" w:rsidR="00F87CD2" w:rsidRPr="00F87CD2" w:rsidRDefault="00F87CD2" w:rsidP="00F87CD2">
            <w:pPr>
              <w:jc w:val="center"/>
              <w:rPr>
                <w:i/>
                <w:color w:val="FF0000"/>
                <w:sz w:val="18"/>
                <w:szCs w:val="18"/>
              </w:rPr>
            </w:pPr>
            <w:r>
              <w:rPr>
                <w:i/>
                <w:color w:val="FF0000"/>
                <w:sz w:val="18"/>
                <w:szCs w:val="18"/>
              </w:rPr>
              <w:t xml:space="preserve">Demonstrated production capacity </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4694D39" w14:textId="051B04E9" w:rsidR="00F87CD2" w:rsidRPr="00F87CD2" w:rsidRDefault="00F87CD2" w:rsidP="00F87CD2">
            <w:pPr>
              <w:jc w:val="center"/>
              <w:rPr>
                <w:i/>
                <w:color w:val="FF0000"/>
                <w:sz w:val="18"/>
                <w:szCs w:val="18"/>
              </w:rPr>
            </w:pPr>
            <w:r>
              <w:rPr>
                <w:i/>
                <w:color w:val="FF0000"/>
                <w:sz w:val="18"/>
                <w:szCs w:val="18"/>
              </w:rPr>
              <w:t>350,000 lbs/year</w:t>
            </w: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6C438AE" w14:textId="3CA38951" w:rsidR="00F87CD2" w:rsidRPr="00F87CD2" w:rsidRDefault="00F87CD2" w:rsidP="00F87CD2">
            <w:pPr>
              <w:jc w:val="center"/>
              <w:rPr>
                <w:i/>
                <w:color w:val="FF0000"/>
                <w:sz w:val="18"/>
                <w:szCs w:val="18"/>
              </w:rPr>
            </w:pPr>
            <w:r w:rsidRPr="00F87CD2">
              <w:rPr>
                <w:i/>
                <w:color w:val="FF0000"/>
                <w:sz w:val="18"/>
                <w:szCs w:val="18"/>
              </w:rPr>
              <w:t>Verification via Production Throughput</w:t>
            </w:r>
          </w:p>
        </w:tc>
        <w:tc>
          <w:tcPr>
            <w:tcW w:w="1170" w:type="dxa"/>
            <w:tcBorders>
              <w:top w:val="nil"/>
              <w:left w:val="nil"/>
              <w:bottom w:val="single" w:sz="8" w:space="0" w:color="000000"/>
              <w:right w:val="single" w:sz="8" w:space="0" w:color="000000"/>
            </w:tcBorders>
            <w:shd w:val="clear" w:color="auto" w:fill="FFFFFF"/>
            <w:vAlign w:val="center"/>
          </w:tcPr>
          <w:p w14:paraId="60BF5528" w14:textId="68D7B992" w:rsidR="00F87CD2" w:rsidRPr="00F87CD2" w:rsidRDefault="00F87CD2" w:rsidP="00F87CD2">
            <w:pPr>
              <w:jc w:val="center"/>
              <w:rPr>
                <w:i/>
                <w:color w:val="FF0000"/>
                <w:sz w:val="18"/>
                <w:szCs w:val="18"/>
              </w:rPr>
            </w:pPr>
            <w:r w:rsidRPr="00F87CD2">
              <w:rPr>
                <w:i/>
                <w:color w:val="FF0000"/>
                <w:sz w:val="18"/>
                <w:szCs w:val="18"/>
              </w:rPr>
              <w:t>15 months after award</w:t>
            </w:r>
          </w:p>
        </w:tc>
      </w:tr>
    </w:tbl>
    <w:p w14:paraId="39109A31" w14:textId="601B8B48" w:rsidR="00E77818" w:rsidRPr="004D5E2A" w:rsidRDefault="00E77818" w:rsidP="004D5E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sectPr w:rsidR="00E77818" w:rsidRPr="004D5E2A" w:rsidSect="00767347">
      <w:headerReference w:type="default" r:id="rId14"/>
      <w:footerReference w:type="default" r:id="rId15"/>
      <w:footerReference w:type="first" r:id="rId16"/>
      <w:pgSz w:w="12240" w:h="15840"/>
      <w:pgMar w:top="1440" w:right="1440" w:bottom="1440" w:left="1440" w:header="288" w:footer="24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uner, Guinevere A CIV WHS AD (USA)" w:date="2026-02-11T14:15:00Z" w:initials="GB">
    <w:p w14:paraId="28271CEA" w14:textId="77777777" w:rsidR="007D03E9" w:rsidRDefault="007D03E9" w:rsidP="007D03E9">
      <w:pPr>
        <w:pStyle w:val="CommentText"/>
      </w:pPr>
      <w:r>
        <w:rPr>
          <w:rStyle w:val="CommentReference"/>
        </w:rPr>
        <w:annotationRef/>
      </w:r>
      <w:r>
        <w:t xml:space="preserve">These are the prototype project definitions from the Code. When writing this section, don’t reiterate the definition, but explain how the proposed project falls under these definitions. For example, this project will introduce a pilot manufacturing line to extract X mineral from X stone by modifying or repurposing commercial XX equipment/technology which will expand existing capacity for XX for use in defense munitions. </w:t>
      </w:r>
    </w:p>
  </w:comment>
  <w:comment w:id="1" w:author="Bruner, Guinevere A CIV WHS AD (USA)" w:date="2026-02-11T14:24:00Z" w:initials="GB">
    <w:p w14:paraId="001D60CA" w14:textId="77777777" w:rsidR="00220406" w:rsidRDefault="00220406" w:rsidP="00220406">
      <w:pPr>
        <w:pStyle w:val="CommentText"/>
      </w:pPr>
      <w:r>
        <w:rPr>
          <w:rStyle w:val="CommentReference"/>
        </w:rPr>
        <w:annotationRef/>
      </w:r>
      <w:r>
        <w:t xml:space="preserve">How is this prototype project benefitting the DoD or armed forces? For example, ...by improving materials proposed to be acquired by the Department, and materials that will be utilized by the armed forces. This prototype project will enhance supply chain resilience, foster technological independence, and preserve national security by ensuring a reliable and sustainable domestic source of XX which will be used in XX components for use by the armed forces. </w:t>
      </w:r>
    </w:p>
  </w:comment>
  <w:comment w:id="2" w:author="Kozlowski, Kimberly E CIV WHS AD (USA)" w:date="2026-04-28T11:19:00Z" w:initials="K(">
    <w:p w14:paraId="1F5DC9B0" w14:textId="22BBA370" w:rsidR="0061783F" w:rsidRDefault="0061783F">
      <w:pPr>
        <w:pStyle w:val="CommentText"/>
      </w:pPr>
      <w:r>
        <w:rPr>
          <w:rStyle w:val="CommentReference"/>
        </w:rPr>
        <w:annotationRef/>
      </w:r>
      <w:r w:rsidRPr="3730DB5B">
        <w:t>Continue adding technical requirements to this section as needed for complete project execution i.e. 3.2, 3.3, etc. as well as 3.1.4., 3.1.5.,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271CEA" w15:done="0"/>
  <w15:commentEx w15:paraId="001D60CA" w15:done="0"/>
  <w15:commentEx w15:paraId="1F5DC9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3870D0" w16cex:dateUtc="2026-02-11T19:15:00Z"/>
  <w16cex:commentExtensible w16cex:durableId="7B6346CF" w16cex:dateUtc="2026-02-11T19:24:00Z"/>
  <w16cex:commentExtensible w16cex:durableId="773E5480" w16cex:dateUtc="2026-04-28T1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271CEA" w16cid:durableId="543870D0"/>
  <w16cid:commentId w16cid:paraId="001D60CA" w16cid:durableId="7B6346CF"/>
  <w16cid:commentId w16cid:paraId="1F5DC9B0" w16cid:durableId="773E54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289A" w14:textId="77777777" w:rsidR="00DE152C" w:rsidRDefault="00DE152C" w:rsidP="00E03063">
      <w:r>
        <w:separator/>
      </w:r>
    </w:p>
  </w:endnote>
  <w:endnote w:type="continuationSeparator" w:id="0">
    <w:p w14:paraId="3F2BE7F0" w14:textId="77777777" w:rsidR="00DE152C" w:rsidRDefault="00DE152C" w:rsidP="00E0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F0D4" w14:textId="51389E1A" w:rsidR="00721D34" w:rsidRPr="00721D34" w:rsidRDefault="00DE152C">
    <w:pPr>
      <w:pStyle w:val="Footer"/>
      <w:jc w:val="center"/>
      <w:rPr>
        <w:rFonts w:ascii="Times New Roman" w:hAnsi="Times New Roman"/>
        <w:sz w:val="16"/>
        <w:szCs w:val="16"/>
      </w:rPr>
    </w:pPr>
    <w:sdt>
      <w:sdtPr>
        <w:id w:val="-622458371"/>
        <w:docPartObj>
          <w:docPartGallery w:val="Page Numbers (Bottom of Page)"/>
          <w:docPartUnique/>
        </w:docPartObj>
      </w:sdtPr>
      <w:sdtEndPr>
        <w:rPr>
          <w:rFonts w:ascii="Times New Roman" w:hAnsi="Times New Roman"/>
          <w:noProof/>
          <w:sz w:val="16"/>
          <w:szCs w:val="16"/>
        </w:rPr>
      </w:sdtEndPr>
      <w:sdtContent>
        <w:r w:rsidR="00721D34" w:rsidRPr="00721D34">
          <w:rPr>
            <w:rFonts w:ascii="Times New Roman" w:hAnsi="Times New Roman"/>
            <w:sz w:val="16"/>
            <w:szCs w:val="16"/>
          </w:rPr>
          <w:fldChar w:fldCharType="begin"/>
        </w:r>
        <w:r w:rsidR="00721D34" w:rsidRPr="00721D34">
          <w:rPr>
            <w:rFonts w:ascii="Times New Roman" w:hAnsi="Times New Roman"/>
            <w:sz w:val="16"/>
            <w:szCs w:val="16"/>
          </w:rPr>
          <w:instrText xml:space="preserve"> PAGE   \* MERGEFORMAT </w:instrText>
        </w:r>
        <w:r w:rsidR="00721D34" w:rsidRPr="00721D34">
          <w:rPr>
            <w:rFonts w:ascii="Times New Roman" w:hAnsi="Times New Roman"/>
            <w:sz w:val="16"/>
            <w:szCs w:val="16"/>
          </w:rPr>
          <w:fldChar w:fldCharType="separate"/>
        </w:r>
        <w:r w:rsidR="00B366E2">
          <w:rPr>
            <w:rFonts w:ascii="Times New Roman" w:hAnsi="Times New Roman"/>
            <w:noProof/>
            <w:sz w:val="16"/>
            <w:szCs w:val="16"/>
          </w:rPr>
          <w:t>2</w:t>
        </w:r>
        <w:r w:rsidR="00721D34" w:rsidRPr="00721D34">
          <w:rPr>
            <w:rFonts w:ascii="Times New Roman" w:hAnsi="Times New Roman"/>
            <w:noProof/>
            <w:sz w:val="16"/>
            <w:szCs w:val="16"/>
          </w:rPr>
          <w:fldChar w:fldCharType="end"/>
        </w:r>
      </w:sdtContent>
    </w:sdt>
  </w:p>
  <w:p w14:paraId="046B783B" w14:textId="274D69BC" w:rsidR="00E03063" w:rsidRDefault="00E03063" w:rsidP="00E03063">
    <w:pPr>
      <w:pStyle w:val="Footer"/>
      <w:jc w:val="center"/>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21ED" w14:textId="39C991FA" w:rsidR="00DB2F80" w:rsidRPr="00721D34" w:rsidRDefault="00DE152C" w:rsidP="00DB2F80">
    <w:pPr>
      <w:pStyle w:val="Footer"/>
      <w:jc w:val="center"/>
      <w:rPr>
        <w:rFonts w:ascii="Times New Roman" w:hAnsi="Times New Roman"/>
        <w:sz w:val="16"/>
        <w:szCs w:val="16"/>
      </w:rPr>
    </w:pPr>
    <w:sdt>
      <w:sdtPr>
        <w:id w:val="-177655289"/>
        <w:docPartObj>
          <w:docPartGallery w:val="Page Numbers (Bottom of Page)"/>
          <w:docPartUnique/>
        </w:docPartObj>
      </w:sdtPr>
      <w:sdtEndPr>
        <w:rPr>
          <w:rFonts w:ascii="Times New Roman" w:hAnsi="Times New Roman"/>
          <w:noProof/>
          <w:sz w:val="16"/>
          <w:szCs w:val="16"/>
        </w:rPr>
      </w:sdtEndPr>
      <w:sdtContent>
        <w:r w:rsidR="00DB2F80" w:rsidRPr="00721D34">
          <w:rPr>
            <w:rFonts w:ascii="Times New Roman" w:hAnsi="Times New Roman"/>
            <w:sz w:val="16"/>
            <w:szCs w:val="16"/>
          </w:rPr>
          <w:fldChar w:fldCharType="begin"/>
        </w:r>
        <w:r w:rsidR="00DB2F80" w:rsidRPr="00721D34">
          <w:rPr>
            <w:rFonts w:ascii="Times New Roman" w:hAnsi="Times New Roman"/>
            <w:sz w:val="16"/>
            <w:szCs w:val="16"/>
          </w:rPr>
          <w:instrText xml:space="preserve"> PAGE   \* MERGEFORMAT </w:instrText>
        </w:r>
        <w:r w:rsidR="00DB2F80" w:rsidRPr="00721D34">
          <w:rPr>
            <w:rFonts w:ascii="Times New Roman" w:hAnsi="Times New Roman"/>
            <w:sz w:val="16"/>
            <w:szCs w:val="16"/>
          </w:rPr>
          <w:fldChar w:fldCharType="separate"/>
        </w:r>
        <w:r w:rsidR="00B366E2">
          <w:rPr>
            <w:rFonts w:ascii="Times New Roman" w:hAnsi="Times New Roman"/>
            <w:noProof/>
            <w:sz w:val="16"/>
            <w:szCs w:val="16"/>
          </w:rPr>
          <w:t>1</w:t>
        </w:r>
        <w:r w:rsidR="00DB2F80" w:rsidRPr="00721D34">
          <w:rPr>
            <w:rFonts w:ascii="Times New Roman" w:hAnsi="Times New Roman"/>
            <w:noProof/>
            <w:sz w:val="16"/>
            <w:szCs w:val="16"/>
          </w:rPr>
          <w:fldChar w:fldCharType="end"/>
        </w:r>
      </w:sdtContent>
    </w:sdt>
  </w:p>
  <w:p w14:paraId="167F3BD8" w14:textId="77777777" w:rsidR="00DB2F80" w:rsidRDefault="00DB2F80" w:rsidP="00DB2F80">
    <w:pPr>
      <w:pStyle w:val="Footer"/>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FD1A" w14:textId="77777777" w:rsidR="00DE152C" w:rsidRDefault="00DE152C" w:rsidP="00E03063">
      <w:r>
        <w:separator/>
      </w:r>
    </w:p>
  </w:footnote>
  <w:footnote w:type="continuationSeparator" w:id="0">
    <w:p w14:paraId="57E8B89A" w14:textId="77777777" w:rsidR="00DE152C" w:rsidRDefault="00DE152C" w:rsidP="00E03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0D16" w14:textId="77777777" w:rsidR="00A37927" w:rsidRDefault="00A37927" w:rsidP="0027056A">
    <w:pPr>
      <w:pStyle w:val="Header"/>
      <w:jc w:val="center"/>
      <w:rPr>
        <w:sz w:val="16"/>
        <w:szCs w:val="16"/>
      </w:rPr>
    </w:pPr>
  </w:p>
  <w:p w14:paraId="25AFE62A" w14:textId="77777777" w:rsidR="00A37927" w:rsidRDefault="00A37927" w:rsidP="0027056A">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4604"/>
    <w:multiLevelType w:val="multilevel"/>
    <w:tmpl w:val="D93429CC"/>
    <w:lvl w:ilvl="0">
      <w:start w:val="1"/>
      <w:numFmt w:val="decimal"/>
      <w:lvlText w:val="%1."/>
      <w:lvlJc w:val="left"/>
      <w:pPr>
        <w:ind w:left="360" w:hanging="360"/>
      </w:pPr>
      <w:rPr>
        <w:rFonts w:hint="default"/>
      </w:rPr>
    </w:lvl>
    <w:lvl w:ilvl="1">
      <w:start w:val="5"/>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DF70C4"/>
    <w:multiLevelType w:val="multilevel"/>
    <w:tmpl w:val="6342757E"/>
    <w:lvl w:ilvl="0">
      <w:start w:val="1"/>
      <w:numFmt w:val="decimal"/>
      <w:suff w:val="space"/>
      <w:lvlText w:val="%1.0."/>
      <w:lvlJc w:val="left"/>
      <w:pPr>
        <w:ind w:left="360" w:hanging="360"/>
      </w:pPr>
      <w:rPr>
        <w:rFonts w:hint="default"/>
        <w:b/>
        <w:bCs/>
      </w:rPr>
    </w:lvl>
    <w:lvl w:ilvl="1">
      <w:start w:val="1"/>
      <w:numFmt w:val="decimal"/>
      <w:suff w:val="space"/>
      <w:lvlText w:val="%1.%2."/>
      <w:lvlJc w:val="left"/>
      <w:pPr>
        <w:ind w:left="1260" w:hanging="36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9A7083E"/>
    <w:multiLevelType w:val="hybridMultilevel"/>
    <w:tmpl w:val="E292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B6C15"/>
    <w:multiLevelType w:val="multilevel"/>
    <w:tmpl w:val="452AD8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8504FCB"/>
    <w:multiLevelType w:val="multilevel"/>
    <w:tmpl w:val="60B458A4"/>
    <w:lvl w:ilvl="0">
      <w:start w:val="1"/>
      <w:numFmt w:val="decimal"/>
      <w:suff w:val="space"/>
      <w:lvlText w:val="%1.0."/>
      <w:lvlJc w:val="left"/>
      <w:pPr>
        <w:ind w:left="360" w:hanging="360"/>
      </w:pPr>
      <w:rPr>
        <w:rFonts w:hint="default"/>
        <w:b/>
        <w:bCs/>
      </w:rPr>
    </w:lvl>
    <w:lvl w:ilvl="1">
      <w:start w:val="1"/>
      <w:numFmt w:val="decimal"/>
      <w:suff w:val="space"/>
      <w:lvlText w:val="%1.%2."/>
      <w:lvlJc w:val="left"/>
      <w:pPr>
        <w:ind w:left="12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CD02532"/>
    <w:multiLevelType w:val="multilevel"/>
    <w:tmpl w:val="452AD8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E4B1248"/>
    <w:multiLevelType w:val="multilevel"/>
    <w:tmpl w:val="D854C2AE"/>
    <w:lvl w:ilvl="0">
      <w:start w:val="1"/>
      <w:numFmt w:val="decimal"/>
      <w:suff w:val="space"/>
      <w:lvlText w:val="%1.0."/>
      <w:lvlJc w:val="left"/>
      <w:pPr>
        <w:ind w:left="360" w:hanging="360"/>
      </w:pPr>
      <w:rPr>
        <w:rFonts w:hint="default"/>
        <w:b/>
        <w:bCs/>
        <w:color w:val="auto"/>
      </w:rPr>
    </w:lvl>
    <w:lvl w:ilvl="1">
      <w:start w:val="1"/>
      <w:numFmt w:val="decimal"/>
      <w:suff w:val="space"/>
      <w:lvlText w:val="%1.%2."/>
      <w:lvlJc w:val="left"/>
      <w:pPr>
        <w:ind w:left="12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0914286"/>
    <w:multiLevelType w:val="multilevel"/>
    <w:tmpl w:val="C6066FA6"/>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6FE51A4"/>
    <w:multiLevelType w:val="multilevel"/>
    <w:tmpl w:val="C4F4577E"/>
    <w:lvl w:ilvl="0">
      <w:start w:val="7"/>
      <w:numFmt w:val="decimal"/>
      <w:suff w:val="space"/>
      <w:lvlText w:val="%1."/>
      <w:lvlJc w:val="left"/>
      <w:pPr>
        <w:ind w:left="390" w:hanging="390"/>
      </w:pPr>
      <w:rPr>
        <w:rFonts w:hint="default"/>
      </w:rPr>
    </w:lvl>
    <w:lvl w:ilvl="1">
      <w:start w:val="1"/>
      <w:numFmt w:val="decimal"/>
      <w:suff w:val="space"/>
      <w:lvlText w:val="%1.%2."/>
      <w:lvlJc w:val="left"/>
      <w:pPr>
        <w:ind w:left="390" w:hanging="39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9022245"/>
    <w:multiLevelType w:val="hybridMultilevel"/>
    <w:tmpl w:val="F95616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A8F1B8B"/>
    <w:multiLevelType w:val="multilevel"/>
    <w:tmpl w:val="A68A6E56"/>
    <w:lvl w:ilvl="0">
      <w:start w:val="1"/>
      <w:numFmt w:val="decimal"/>
      <w:suff w:val="space"/>
      <w:lvlText w:val="%1.0."/>
      <w:lvlJc w:val="left"/>
      <w:pPr>
        <w:ind w:left="360" w:hanging="360"/>
      </w:pPr>
      <w:rPr>
        <w:rFonts w:hint="default"/>
      </w:rPr>
    </w:lvl>
    <w:lvl w:ilvl="1">
      <w:start w:val="1"/>
      <w:numFmt w:val="decimal"/>
      <w:suff w:val="space"/>
      <w:lvlText w:val="%1.%2."/>
      <w:lvlJc w:val="left"/>
      <w:pPr>
        <w:ind w:left="12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796A1A85"/>
    <w:multiLevelType w:val="multilevel"/>
    <w:tmpl w:val="3386F6A8"/>
    <w:lvl w:ilvl="0">
      <w:start w:val="1"/>
      <w:numFmt w:val="decimal"/>
      <w:lvlText w:val="%1"/>
      <w:lvlJc w:val="left"/>
      <w:pPr>
        <w:tabs>
          <w:tab w:val="num" w:pos="420"/>
        </w:tabs>
        <w:ind w:left="420" w:hanging="420"/>
      </w:pPr>
      <w:rPr>
        <w:rFonts w:hint="default"/>
        <w:i w:val="0"/>
      </w:rPr>
    </w:lvl>
    <w:lvl w:ilvl="1">
      <w:start w:val="5"/>
      <w:numFmt w:val="decimal"/>
      <w:suff w:val="space"/>
      <w:lvlText w:val="%1.%2"/>
      <w:lvlJc w:val="left"/>
      <w:pPr>
        <w:ind w:left="420" w:hanging="420"/>
      </w:pPr>
      <w:rPr>
        <w:rFonts w:hint="default"/>
        <w:i w:val="0"/>
      </w:rPr>
    </w:lvl>
    <w:lvl w:ilvl="2">
      <w:start w:val="1"/>
      <w:numFmt w:val="decimalZero"/>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2" w15:restartNumberingAfterBreak="0">
    <w:nsid w:val="79950A8E"/>
    <w:multiLevelType w:val="multilevel"/>
    <w:tmpl w:val="D4F426B0"/>
    <w:lvl w:ilvl="0">
      <w:start w:val="1"/>
      <w:numFmt w:val="upperRoman"/>
      <w:pStyle w:val="TechExhibit"/>
      <w:lvlText w:val="Technical Exhibit %1."/>
      <w:lvlJc w:val="left"/>
      <w:pPr>
        <w:tabs>
          <w:tab w:val="num" w:pos="3600"/>
        </w:tabs>
        <w:ind w:left="1440" w:hanging="1440"/>
      </w:pPr>
      <w:rPr>
        <w:rFonts w:hint="default"/>
      </w:rPr>
    </w:lvl>
    <w:lvl w:ilvl="1">
      <w:start w:val="1"/>
      <w:numFmt w:val="upperLetter"/>
      <w:lvlText w:val="%1.%2."/>
      <w:lvlJc w:val="left"/>
      <w:pPr>
        <w:tabs>
          <w:tab w:val="num" w:pos="1080"/>
        </w:tabs>
        <w:ind w:left="720" w:hanging="360"/>
      </w:pPr>
      <w:rPr>
        <w:rFonts w:hint="default"/>
      </w:rPr>
    </w:lvl>
    <w:lvl w:ilvl="2">
      <w:start w:val="1"/>
      <w:numFmt w:val="decimal"/>
      <w:lvlText w:val="%1.%2.%3."/>
      <w:lvlJc w:val="left"/>
      <w:pPr>
        <w:tabs>
          <w:tab w:val="num" w:pos="1800"/>
        </w:tabs>
        <w:ind w:left="1440" w:hanging="72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7ABE17D8"/>
    <w:multiLevelType w:val="multilevel"/>
    <w:tmpl w:val="452AD8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7E2B7F46"/>
    <w:multiLevelType w:val="hybridMultilevel"/>
    <w:tmpl w:val="C8F0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123819">
    <w:abstractNumId w:val="11"/>
  </w:num>
  <w:num w:numId="2" w16cid:durableId="1495294055">
    <w:abstractNumId w:val="8"/>
  </w:num>
  <w:num w:numId="3" w16cid:durableId="274336021">
    <w:abstractNumId w:val="7"/>
  </w:num>
  <w:num w:numId="4" w16cid:durableId="356934038">
    <w:abstractNumId w:val="12"/>
  </w:num>
  <w:num w:numId="5" w16cid:durableId="1875578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3892804">
    <w:abstractNumId w:val="0"/>
  </w:num>
  <w:num w:numId="7" w16cid:durableId="461851081">
    <w:abstractNumId w:val="14"/>
  </w:num>
  <w:num w:numId="8" w16cid:durableId="512571708">
    <w:abstractNumId w:val="10"/>
  </w:num>
  <w:num w:numId="9" w16cid:durableId="152988130">
    <w:abstractNumId w:val="3"/>
  </w:num>
  <w:num w:numId="10" w16cid:durableId="264503530">
    <w:abstractNumId w:val="13"/>
  </w:num>
  <w:num w:numId="11" w16cid:durableId="1369989286">
    <w:abstractNumId w:val="5"/>
  </w:num>
  <w:num w:numId="12" w16cid:durableId="937104296">
    <w:abstractNumId w:val="6"/>
  </w:num>
  <w:num w:numId="13" w16cid:durableId="787357986">
    <w:abstractNumId w:val="4"/>
  </w:num>
  <w:num w:numId="14" w16cid:durableId="812259367">
    <w:abstractNumId w:val="9"/>
  </w:num>
  <w:num w:numId="15" w16cid:durableId="1731489907">
    <w:abstractNumId w:val="1"/>
  </w:num>
  <w:num w:numId="16" w16cid:durableId="170290146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uner, Guinevere A CIV WHS AD (USA)">
    <w15:presenceInfo w15:providerId="AD" w15:userId="S::guinevere.a.bruner.civ@mail.mil::84f60220-cd58-4d7f-8960-58e84a11f170"/>
  </w15:person>
  <w15:person w15:author="Kozlowski, Kimberly E CIV WHS AD (USA)">
    <w15:presenceInfo w15:providerId="AD" w15:userId="S::kimberly.e.kozlowski.civ@mail.mil::86fffd3a-4fd8-4c71-81d2-2e41d83f2f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81"/>
    <w:rsid w:val="00007A8D"/>
    <w:rsid w:val="0001370D"/>
    <w:rsid w:val="00033EC2"/>
    <w:rsid w:val="000468B7"/>
    <w:rsid w:val="00050513"/>
    <w:rsid w:val="0005190B"/>
    <w:rsid w:val="00054928"/>
    <w:rsid w:val="00056C4F"/>
    <w:rsid w:val="00075527"/>
    <w:rsid w:val="00081B5D"/>
    <w:rsid w:val="00081CDE"/>
    <w:rsid w:val="000862B4"/>
    <w:rsid w:val="000A0F41"/>
    <w:rsid w:val="000B3A2D"/>
    <w:rsid w:val="000B7382"/>
    <w:rsid w:val="000C34CC"/>
    <w:rsid w:val="000D5269"/>
    <w:rsid w:val="000D53F5"/>
    <w:rsid w:val="000E5161"/>
    <w:rsid w:val="000F0B76"/>
    <w:rsid w:val="000F0F66"/>
    <w:rsid w:val="000F41EA"/>
    <w:rsid w:val="00101F9F"/>
    <w:rsid w:val="001137FD"/>
    <w:rsid w:val="00120F6D"/>
    <w:rsid w:val="001354E2"/>
    <w:rsid w:val="001406AF"/>
    <w:rsid w:val="001576B5"/>
    <w:rsid w:val="00167733"/>
    <w:rsid w:val="00181007"/>
    <w:rsid w:val="001A59EA"/>
    <w:rsid w:val="001B5C7A"/>
    <w:rsid w:val="001C2E7A"/>
    <w:rsid w:val="001C37B5"/>
    <w:rsid w:val="001C38E1"/>
    <w:rsid w:val="001D1845"/>
    <w:rsid w:val="001E73BF"/>
    <w:rsid w:val="0020165F"/>
    <w:rsid w:val="00203646"/>
    <w:rsid w:val="00217723"/>
    <w:rsid w:val="00220406"/>
    <w:rsid w:val="0022215B"/>
    <w:rsid w:val="002268C9"/>
    <w:rsid w:val="00241EAB"/>
    <w:rsid w:val="0026335E"/>
    <w:rsid w:val="00267F06"/>
    <w:rsid w:val="0027056A"/>
    <w:rsid w:val="00275CD1"/>
    <w:rsid w:val="00277F0C"/>
    <w:rsid w:val="00292831"/>
    <w:rsid w:val="002C4E08"/>
    <w:rsid w:val="002E1B5E"/>
    <w:rsid w:val="002E738B"/>
    <w:rsid w:val="002E7879"/>
    <w:rsid w:val="002F034B"/>
    <w:rsid w:val="002F5039"/>
    <w:rsid w:val="00300CAA"/>
    <w:rsid w:val="00316BBA"/>
    <w:rsid w:val="003407A4"/>
    <w:rsid w:val="00345B54"/>
    <w:rsid w:val="00352921"/>
    <w:rsid w:val="003607A6"/>
    <w:rsid w:val="0036081B"/>
    <w:rsid w:val="00362EB5"/>
    <w:rsid w:val="00374C33"/>
    <w:rsid w:val="003869BA"/>
    <w:rsid w:val="00387AF4"/>
    <w:rsid w:val="00394F35"/>
    <w:rsid w:val="003A3916"/>
    <w:rsid w:val="003A3EDC"/>
    <w:rsid w:val="003A720E"/>
    <w:rsid w:val="003C0252"/>
    <w:rsid w:val="003C7C8E"/>
    <w:rsid w:val="003D0772"/>
    <w:rsid w:val="003D3C37"/>
    <w:rsid w:val="003E46F0"/>
    <w:rsid w:val="003E78B2"/>
    <w:rsid w:val="003F0BA8"/>
    <w:rsid w:val="003F537E"/>
    <w:rsid w:val="003F74B1"/>
    <w:rsid w:val="00414085"/>
    <w:rsid w:val="00417143"/>
    <w:rsid w:val="00423C79"/>
    <w:rsid w:val="00425A43"/>
    <w:rsid w:val="00427960"/>
    <w:rsid w:val="004304E3"/>
    <w:rsid w:val="00433E67"/>
    <w:rsid w:val="0043690A"/>
    <w:rsid w:val="00437E1B"/>
    <w:rsid w:val="00442BD2"/>
    <w:rsid w:val="00443A97"/>
    <w:rsid w:val="004624B3"/>
    <w:rsid w:val="00466062"/>
    <w:rsid w:val="00481F55"/>
    <w:rsid w:val="004913AD"/>
    <w:rsid w:val="00493506"/>
    <w:rsid w:val="00497C0B"/>
    <w:rsid w:val="004A1E90"/>
    <w:rsid w:val="004C151E"/>
    <w:rsid w:val="004C2B6B"/>
    <w:rsid w:val="004D5447"/>
    <w:rsid w:val="004D5E2A"/>
    <w:rsid w:val="004E070C"/>
    <w:rsid w:val="004E0FFE"/>
    <w:rsid w:val="004E4E9B"/>
    <w:rsid w:val="004F3FAA"/>
    <w:rsid w:val="00503CFD"/>
    <w:rsid w:val="005051EB"/>
    <w:rsid w:val="00517E5B"/>
    <w:rsid w:val="00531229"/>
    <w:rsid w:val="00531E9F"/>
    <w:rsid w:val="00543333"/>
    <w:rsid w:val="00560256"/>
    <w:rsid w:val="00561F67"/>
    <w:rsid w:val="0057152A"/>
    <w:rsid w:val="00571A80"/>
    <w:rsid w:val="005732AC"/>
    <w:rsid w:val="00585EE4"/>
    <w:rsid w:val="00595F48"/>
    <w:rsid w:val="005A0BD0"/>
    <w:rsid w:val="005C4B96"/>
    <w:rsid w:val="005C5E7E"/>
    <w:rsid w:val="005C6DD6"/>
    <w:rsid w:val="005D6D10"/>
    <w:rsid w:val="005D7CFF"/>
    <w:rsid w:val="005E0533"/>
    <w:rsid w:val="005F0E2E"/>
    <w:rsid w:val="005F2786"/>
    <w:rsid w:val="0060021A"/>
    <w:rsid w:val="00605A63"/>
    <w:rsid w:val="006162C6"/>
    <w:rsid w:val="0061783F"/>
    <w:rsid w:val="00621311"/>
    <w:rsid w:val="00621826"/>
    <w:rsid w:val="00623727"/>
    <w:rsid w:val="00634963"/>
    <w:rsid w:val="00637C54"/>
    <w:rsid w:val="006444C6"/>
    <w:rsid w:val="006459FE"/>
    <w:rsid w:val="00655CD5"/>
    <w:rsid w:val="00657240"/>
    <w:rsid w:val="0066156E"/>
    <w:rsid w:val="00667EE0"/>
    <w:rsid w:val="00670F22"/>
    <w:rsid w:val="00671459"/>
    <w:rsid w:val="00673D03"/>
    <w:rsid w:val="0067697A"/>
    <w:rsid w:val="00681672"/>
    <w:rsid w:val="00685304"/>
    <w:rsid w:val="006877E9"/>
    <w:rsid w:val="006931DA"/>
    <w:rsid w:val="00693F6D"/>
    <w:rsid w:val="006956E9"/>
    <w:rsid w:val="006A5CE4"/>
    <w:rsid w:val="006B64EB"/>
    <w:rsid w:val="006C18E4"/>
    <w:rsid w:val="006C28A3"/>
    <w:rsid w:val="006D2EF4"/>
    <w:rsid w:val="006D3139"/>
    <w:rsid w:val="006E1798"/>
    <w:rsid w:val="00702A1F"/>
    <w:rsid w:val="0071261D"/>
    <w:rsid w:val="00713779"/>
    <w:rsid w:val="00721D34"/>
    <w:rsid w:val="0072D233"/>
    <w:rsid w:val="00732767"/>
    <w:rsid w:val="00767347"/>
    <w:rsid w:val="007731D5"/>
    <w:rsid w:val="00786A9B"/>
    <w:rsid w:val="007B1C78"/>
    <w:rsid w:val="007D03E9"/>
    <w:rsid w:val="007D398F"/>
    <w:rsid w:val="007E4658"/>
    <w:rsid w:val="007F18A0"/>
    <w:rsid w:val="008003F9"/>
    <w:rsid w:val="00803B9E"/>
    <w:rsid w:val="00804A4D"/>
    <w:rsid w:val="008108FE"/>
    <w:rsid w:val="00810D7C"/>
    <w:rsid w:val="00814B8F"/>
    <w:rsid w:val="00817527"/>
    <w:rsid w:val="00823398"/>
    <w:rsid w:val="0082439A"/>
    <w:rsid w:val="00824980"/>
    <w:rsid w:val="00835B8A"/>
    <w:rsid w:val="00842665"/>
    <w:rsid w:val="00844328"/>
    <w:rsid w:val="00845C3B"/>
    <w:rsid w:val="0084671D"/>
    <w:rsid w:val="0085429F"/>
    <w:rsid w:val="00855877"/>
    <w:rsid w:val="008730AC"/>
    <w:rsid w:val="008907DA"/>
    <w:rsid w:val="008A02B3"/>
    <w:rsid w:val="008A4CE5"/>
    <w:rsid w:val="008B072C"/>
    <w:rsid w:val="008B7A2B"/>
    <w:rsid w:val="008C6186"/>
    <w:rsid w:val="008D0C24"/>
    <w:rsid w:val="008D413B"/>
    <w:rsid w:val="008D4181"/>
    <w:rsid w:val="008E5686"/>
    <w:rsid w:val="009000A0"/>
    <w:rsid w:val="00901A7D"/>
    <w:rsid w:val="009102C4"/>
    <w:rsid w:val="0091187D"/>
    <w:rsid w:val="009142E2"/>
    <w:rsid w:val="00924E25"/>
    <w:rsid w:val="009338A8"/>
    <w:rsid w:val="00937571"/>
    <w:rsid w:val="00944614"/>
    <w:rsid w:val="00947ED3"/>
    <w:rsid w:val="0096349F"/>
    <w:rsid w:val="00966506"/>
    <w:rsid w:val="00975AD1"/>
    <w:rsid w:val="009A53C7"/>
    <w:rsid w:val="009A7426"/>
    <w:rsid w:val="009B23C5"/>
    <w:rsid w:val="009C1769"/>
    <w:rsid w:val="009C73BF"/>
    <w:rsid w:val="009D7D8B"/>
    <w:rsid w:val="00A06169"/>
    <w:rsid w:val="00A14D2A"/>
    <w:rsid w:val="00A15103"/>
    <w:rsid w:val="00A23AEE"/>
    <w:rsid w:val="00A37927"/>
    <w:rsid w:val="00A41445"/>
    <w:rsid w:val="00A61178"/>
    <w:rsid w:val="00A6775F"/>
    <w:rsid w:val="00A70ABE"/>
    <w:rsid w:val="00A713D1"/>
    <w:rsid w:val="00A75FDF"/>
    <w:rsid w:val="00A77598"/>
    <w:rsid w:val="00A94D36"/>
    <w:rsid w:val="00AA0C26"/>
    <w:rsid w:val="00AA2038"/>
    <w:rsid w:val="00AA41DB"/>
    <w:rsid w:val="00AB0A9E"/>
    <w:rsid w:val="00AB317A"/>
    <w:rsid w:val="00AC2CFC"/>
    <w:rsid w:val="00AD1B61"/>
    <w:rsid w:val="00AE348E"/>
    <w:rsid w:val="00AF62F2"/>
    <w:rsid w:val="00B21A98"/>
    <w:rsid w:val="00B35E62"/>
    <w:rsid w:val="00B366E2"/>
    <w:rsid w:val="00B50CF3"/>
    <w:rsid w:val="00B60404"/>
    <w:rsid w:val="00B70691"/>
    <w:rsid w:val="00B82D76"/>
    <w:rsid w:val="00BA0A10"/>
    <w:rsid w:val="00BB036E"/>
    <w:rsid w:val="00BC3862"/>
    <w:rsid w:val="00BE20D9"/>
    <w:rsid w:val="00BE7EB8"/>
    <w:rsid w:val="00C0650A"/>
    <w:rsid w:val="00C12823"/>
    <w:rsid w:val="00C14CC5"/>
    <w:rsid w:val="00C3162D"/>
    <w:rsid w:val="00C33DF5"/>
    <w:rsid w:val="00C353F2"/>
    <w:rsid w:val="00C43BA9"/>
    <w:rsid w:val="00C45D49"/>
    <w:rsid w:val="00C53CD6"/>
    <w:rsid w:val="00C72377"/>
    <w:rsid w:val="00C77C2A"/>
    <w:rsid w:val="00CA7FD3"/>
    <w:rsid w:val="00CC3BCF"/>
    <w:rsid w:val="00CD0EFA"/>
    <w:rsid w:val="00CD2F16"/>
    <w:rsid w:val="00CE6C04"/>
    <w:rsid w:val="00CF056C"/>
    <w:rsid w:val="00CF72C8"/>
    <w:rsid w:val="00D30F5D"/>
    <w:rsid w:val="00D368AF"/>
    <w:rsid w:val="00D42027"/>
    <w:rsid w:val="00D43C85"/>
    <w:rsid w:val="00D442DE"/>
    <w:rsid w:val="00D62FC7"/>
    <w:rsid w:val="00D64E0A"/>
    <w:rsid w:val="00D70F09"/>
    <w:rsid w:val="00D710DB"/>
    <w:rsid w:val="00D82B40"/>
    <w:rsid w:val="00D86D39"/>
    <w:rsid w:val="00D9589E"/>
    <w:rsid w:val="00D95AA5"/>
    <w:rsid w:val="00DA1CA0"/>
    <w:rsid w:val="00DA341C"/>
    <w:rsid w:val="00DB2F80"/>
    <w:rsid w:val="00DB7B39"/>
    <w:rsid w:val="00DC461E"/>
    <w:rsid w:val="00DC4C02"/>
    <w:rsid w:val="00DC746E"/>
    <w:rsid w:val="00DD36D1"/>
    <w:rsid w:val="00DE152C"/>
    <w:rsid w:val="00DF1CC5"/>
    <w:rsid w:val="00DF1D2E"/>
    <w:rsid w:val="00DF5F88"/>
    <w:rsid w:val="00E03063"/>
    <w:rsid w:val="00E1585E"/>
    <w:rsid w:val="00E21ECA"/>
    <w:rsid w:val="00E22FC9"/>
    <w:rsid w:val="00E25479"/>
    <w:rsid w:val="00E33DE9"/>
    <w:rsid w:val="00E4464B"/>
    <w:rsid w:val="00E53B72"/>
    <w:rsid w:val="00E61105"/>
    <w:rsid w:val="00E6385A"/>
    <w:rsid w:val="00E73942"/>
    <w:rsid w:val="00E74D0D"/>
    <w:rsid w:val="00E76698"/>
    <w:rsid w:val="00E77818"/>
    <w:rsid w:val="00E8208B"/>
    <w:rsid w:val="00EA354E"/>
    <w:rsid w:val="00EB2FAD"/>
    <w:rsid w:val="00EB57E2"/>
    <w:rsid w:val="00EC4FC0"/>
    <w:rsid w:val="00ED37C2"/>
    <w:rsid w:val="00EE0D6E"/>
    <w:rsid w:val="00EF3A46"/>
    <w:rsid w:val="00F14C4C"/>
    <w:rsid w:val="00F17754"/>
    <w:rsid w:val="00F41510"/>
    <w:rsid w:val="00F61D7A"/>
    <w:rsid w:val="00F756FE"/>
    <w:rsid w:val="00F87CD2"/>
    <w:rsid w:val="00F94F5F"/>
    <w:rsid w:val="00F95F1E"/>
    <w:rsid w:val="00FA3B8B"/>
    <w:rsid w:val="00FA3C02"/>
    <w:rsid w:val="00FA664A"/>
    <w:rsid w:val="00FB0397"/>
    <w:rsid w:val="00FB4F7E"/>
    <w:rsid w:val="00FB5648"/>
    <w:rsid w:val="00FC4040"/>
    <w:rsid w:val="00FC6C6D"/>
    <w:rsid w:val="00FE534B"/>
    <w:rsid w:val="00FF407C"/>
    <w:rsid w:val="01CFDAF9"/>
    <w:rsid w:val="04FF289D"/>
    <w:rsid w:val="084F39DC"/>
    <w:rsid w:val="08EDD1A2"/>
    <w:rsid w:val="0D099743"/>
    <w:rsid w:val="0E823F96"/>
    <w:rsid w:val="0F6CC306"/>
    <w:rsid w:val="0F703195"/>
    <w:rsid w:val="146F36B4"/>
    <w:rsid w:val="1707213C"/>
    <w:rsid w:val="176839FE"/>
    <w:rsid w:val="1CB053A2"/>
    <w:rsid w:val="1CCC26C9"/>
    <w:rsid w:val="1D3BC718"/>
    <w:rsid w:val="1DADF081"/>
    <w:rsid w:val="20B3F896"/>
    <w:rsid w:val="21326A11"/>
    <w:rsid w:val="216030C8"/>
    <w:rsid w:val="22CF2372"/>
    <w:rsid w:val="2301259E"/>
    <w:rsid w:val="26A74A44"/>
    <w:rsid w:val="28CAA35C"/>
    <w:rsid w:val="2955D1D6"/>
    <w:rsid w:val="2AB6B5F9"/>
    <w:rsid w:val="2D082731"/>
    <w:rsid w:val="2FAFA107"/>
    <w:rsid w:val="30CFBE72"/>
    <w:rsid w:val="3547C948"/>
    <w:rsid w:val="383E4487"/>
    <w:rsid w:val="388210A2"/>
    <w:rsid w:val="395BA4CD"/>
    <w:rsid w:val="3A18A2D9"/>
    <w:rsid w:val="3B98C10B"/>
    <w:rsid w:val="3C6A5AB3"/>
    <w:rsid w:val="3ED837D3"/>
    <w:rsid w:val="43FA1585"/>
    <w:rsid w:val="46EBBFC1"/>
    <w:rsid w:val="471BE566"/>
    <w:rsid w:val="493EFE01"/>
    <w:rsid w:val="4A79EF0E"/>
    <w:rsid w:val="4B4E46CB"/>
    <w:rsid w:val="527D2C97"/>
    <w:rsid w:val="55610DF1"/>
    <w:rsid w:val="57C49AA0"/>
    <w:rsid w:val="585D8E20"/>
    <w:rsid w:val="58FFB749"/>
    <w:rsid w:val="5929FB61"/>
    <w:rsid w:val="5B311C7F"/>
    <w:rsid w:val="5C6F3734"/>
    <w:rsid w:val="5DAC5710"/>
    <w:rsid w:val="5E6D2B35"/>
    <w:rsid w:val="60B92E65"/>
    <w:rsid w:val="61EBE81D"/>
    <w:rsid w:val="628896FD"/>
    <w:rsid w:val="646DEE93"/>
    <w:rsid w:val="64AAA224"/>
    <w:rsid w:val="6521CA26"/>
    <w:rsid w:val="657B9F96"/>
    <w:rsid w:val="67ECAB4D"/>
    <w:rsid w:val="6C314615"/>
    <w:rsid w:val="6D44760B"/>
    <w:rsid w:val="6E59581D"/>
    <w:rsid w:val="6F08C336"/>
    <w:rsid w:val="6FE1E3F7"/>
    <w:rsid w:val="715D06B8"/>
    <w:rsid w:val="76AAA9D9"/>
    <w:rsid w:val="7793D01B"/>
    <w:rsid w:val="794464CD"/>
    <w:rsid w:val="7A50CCD5"/>
    <w:rsid w:val="7D665200"/>
    <w:rsid w:val="7E4ACFC9"/>
    <w:rsid w:val="7EF01A08"/>
    <w:rsid w:val="7FA7AD51"/>
    <w:rsid w:val="7FECD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E9775"/>
  <w15:chartTrackingRefBased/>
  <w15:docId w15:val="{31E057D8-9613-4816-919C-935B161B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769"/>
  </w:style>
  <w:style w:type="paragraph" w:styleId="Heading1">
    <w:name w:val="heading 1"/>
    <w:basedOn w:val="Normal"/>
    <w:next w:val="Normal"/>
    <w:link w:val="Heading1Char"/>
    <w:qFormat/>
    <w:rsid w:val="00685304"/>
    <w:pPr>
      <w:keepNext/>
      <w:jc w:val="center"/>
      <w:outlineLvl w:val="0"/>
    </w:pPr>
    <w:rPr>
      <w:b/>
      <w:sz w:val="22"/>
    </w:rPr>
  </w:style>
  <w:style w:type="paragraph" w:styleId="Heading2">
    <w:name w:val="heading 2"/>
    <w:basedOn w:val="Normal"/>
    <w:next w:val="Normal"/>
    <w:link w:val="Heading2Char"/>
    <w:qFormat/>
    <w:rsid w:val="00685304"/>
    <w:pPr>
      <w:keepNext/>
      <w:spacing w:before="240"/>
      <w:jc w:val="both"/>
      <w:outlineLvl w:val="1"/>
    </w:pPr>
    <w:rPr>
      <w:b/>
      <w:sz w:val="24"/>
    </w:rPr>
  </w:style>
  <w:style w:type="paragraph" w:styleId="Heading4">
    <w:name w:val="heading 4"/>
    <w:basedOn w:val="Normal"/>
    <w:next w:val="Normal"/>
    <w:link w:val="Heading4Char"/>
    <w:qFormat/>
    <w:rsid w:val="00685304"/>
    <w:pPr>
      <w:keepNext/>
      <w:jc w:val="center"/>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4181"/>
    <w:rPr>
      <w:rFonts w:ascii="Arial" w:hAnsi="Arial" w:cs="Arial"/>
      <w:sz w:val="24"/>
      <w:szCs w:val="24"/>
    </w:rPr>
  </w:style>
  <w:style w:type="paragraph" w:styleId="BodyText2">
    <w:name w:val="Body Text 2"/>
    <w:basedOn w:val="Normal"/>
    <w:link w:val="BodyText2Char"/>
    <w:rsid w:val="004F3FAA"/>
    <w:pPr>
      <w:spacing w:after="120" w:line="480" w:lineRule="auto"/>
    </w:pPr>
  </w:style>
  <w:style w:type="paragraph" w:styleId="Header">
    <w:name w:val="header"/>
    <w:basedOn w:val="Normal"/>
    <w:link w:val="HeaderChar"/>
    <w:rsid w:val="004F3FAA"/>
    <w:pPr>
      <w:tabs>
        <w:tab w:val="center" w:pos="4320"/>
        <w:tab w:val="right" w:pos="8640"/>
      </w:tabs>
    </w:pPr>
    <w:rPr>
      <w:sz w:val="24"/>
    </w:rPr>
  </w:style>
  <w:style w:type="paragraph" w:styleId="BodyText3">
    <w:name w:val="Body Text 3"/>
    <w:basedOn w:val="Normal"/>
    <w:link w:val="BodyText3Char"/>
    <w:rsid w:val="00C12823"/>
    <w:pPr>
      <w:spacing w:after="120"/>
    </w:pPr>
    <w:rPr>
      <w:sz w:val="16"/>
      <w:szCs w:val="16"/>
    </w:rPr>
  </w:style>
  <w:style w:type="paragraph" w:customStyle="1" w:styleId="textb">
    <w:name w:val="text b"/>
    <w:basedOn w:val="Normal"/>
    <w:rsid w:val="00685304"/>
    <w:pPr>
      <w:spacing w:after="240"/>
    </w:pPr>
    <w:rPr>
      <w:b/>
      <w:smallCaps/>
      <w:sz w:val="24"/>
      <w:szCs w:val="24"/>
    </w:rPr>
  </w:style>
  <w:style w:type="paragraph" w:customStyle="1" w:styleId="TechExhibit">
    <w:name w:val="TechExhibit"/>
    <w:basedOn w:val="Heading1"/>
    <w:rsid w:val="00685304"/>
    <w:pPr>
      <w:numPr>
        <w:numId w:val="4"/>
      </w:numPr>
      <w:spacing w:after="240"/>
      <w:jc w:val="left"/>
    </w:pPr>
    <w:rPr>
      <w:rFonts w:cs="Arial"/>
      <w:b w:val="0"/>
      <w:bCs/>
      <w:caps/>
      <w:smallCaps/>
      <w:kern w:val="32"/>
      <w:sz w:val="25"/>
      <w:szCs w:val="32"/>
    </w:rPr>
  </w:style>
  <w:style w:type="character" w:styleId="Hyperlink">
    <w:name w:val="Hyperlink"/>
    <w:rsid w:val="00FB4F7E"/>
    <w:rPr>
      <w:color w:val="0000FF"/>
      <w:u w:val="single"/>
    </w:rPr>
  </w:style>
  <w:style w:type="character" w:customStyle="1" w:styleId="Heading1Char">
    <w:name w:val="Heading 1 Char"/>
    <w:link w:val="Heading1"/>
    <w:rsid w:val="00C72377"/>
    <w:rPr>
      <w:b/>
      <w:sz w:val="22"/>
    </w:rPr>
  </w:style>
  <w:style w:type="character" w:customStyle="1" w:styleId="Heading2Char">
    <w:name w:val="Heading 2 Char"/>
    <w:link w:val="Heading2"/>
    <w:rsid w:val="00C72377"/>
    <w:rPr>
      <w:b/>
      <w:sz w:val="24"/>
    </w:rPr>
  </w:style>
  <w:style w:type="character" w:customStyle="1" w:styleId="Heading4Char">
    <w:name w:val="Heading 4 Char"/>
    <w:link w:val="Heading4"/>
    <w:rsid w:val="00C72377"/>
    <w:rPr>
      <w:b/>
      <w:sz w:val="24"/>
      <w:szCs w:val="24"/>
    </w:rPr>
  </w:style>
  <w:style w:type="character" w:styleId="FollowedHyperlink">
    <w:name w:val="FollowedHyperlink"/>
    <w:uiPriority w:val="99"/>
    <w:unhideWhenUsed/>
    <w:rsid w:val="00C72377"/>
    <w:rPr>
      <w:color w:val="800080"/>
      <w:u w:val="single"/>
    </w:rPr>
  </w:style>
  <w:style w:type="character" w:customStyle="1" w:styleId="HeaderChar">
    <w:name w:val="Header Char"/>
    <w:link w:val="Header"/>
    <w:rsid w:val="00C72377"/>
    <w:rPr>
      <w:sz w:val="24"/>
    </w:rPr>
  </w:style>
  <w:style w:type="paragraph" w:styleId="Footer">
    <w:name w:val="footer"/>
    <w:basedOn w:val="Normal"/>
    <w:link w:val="FooterChar"/>
    <w:uiPriority w:val="99"/>
    <w:unhideWhenUsed/>
    <w:rsid w:val="00C72377"/>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C72377"/>
    <w:rPr>
      <w:rFonts w:ascii="Calibri" w:eastAsia="Calibri" w:hAnsi="Calibri"/>
      <w:sz w:val="22"/>
      <w:szCs w:val="22"/>
    </w:rPr>
  </w:style>
  <w:style w:type="character" w:customStyle="1" w:styleId="BodyTextChar">
    <w:name w:val="Body Text Char"/>
    <w:link w:val="BodyText"/>
    <w:rsid w:val="00C72377"/>
    <w:rPr>
      <w:rFonts w:ascii="Arial" w:hAnsi="Arial" w:cs="Arial"/>
      <w:sz w:val="24"/>
      <w:szCs w:val="24"/>
    </w:rPr>
  </w:style>
  <w:style w:type="character" w:customStyle="1" w:styleId="BodyText2Char">
    <w:name w:val="Body Text 2 Char"/>
    <w:link w:val="BodyText2"/>
    <w:rsid w:val="00C72377"/>
  </w:style>
  <w:style w:type="character" w:customStyle="1" w:styleId="BodyText3Char">
    <w:name w:val="Body Text 3 Char"/>
    <w:link w:val="BodyText3"/>
    <w:rsid w:val="00C72377"/>
    <w:rPr>
      <w:sz w:val="16"/>
      <w:szCs w:val="16"/>
    </w:rPr>
  </w:style>
  <w:style w:type="paragraph" w:styleId="BalloonText">
    <w:name w:val="Balloon Text"/>
    <w:basedOn w:val="Normal"/>
    <w:link w:val="BalloonTextChar"/>
    <w:uiPriority w:val="99"/>
    <w:unhideWhenUsed/>
    <w:rsid w:val="00C72377"/>
    <w:rPr>
      <w:rFonts w:ascii="Tahoma" w:eastAsia="Calibri" w:hAnsi="Tahoma" w:cs="Tahoma"/>
      <w:sz w:val="16"/>
      <w:szCs w:val="16"/>
    </w:rPr>
  </w:style>
  <w:style w:type="character" w:customStyle="1" w:styleId="BalloonTextChar">
    <w:name w:val="Balloon Text Char"/>
    <w:link w:val="BalloonText"/>
    <w:uiPriority w:val="99"/>
    <w:rsid w:val="00C72377"/>
    <w:rPr>
      <w:rFonts w:ascii="Tahoma" w:eastAsia="Calibri" w:hAnsi="Tahoma" w:cs="Tahoma"/>
      <w:sz w:val="16"/>
      <w:szCs w:val="16"/>
    </w:rPr>
  </w:style>
  <w:style w:type="paragraph" w:styleId="NoSpacing">
    <w:name w:val="No Spacing"/>
    <w:uiPriority w:val="1"/>
    <w:qFormat/>
    <w:rsid w:val="00C72377"/>
    <w:rPr>
      <w:rFonts w:ascii="Calibri" w:eastAsia="Calibri" w:hAnsi="Calibri"/>
      <w:sz w:val="22"/>
      <w:szCs w:val="22"/>
    </w:rPr>
  </w:style>
  <w:style w:type="paragraph" w:styleId="ListParagraph">
    <w:name w:val="List Paragraph"/>
    <w:basedOn w:val="Normal"/>
    <w:uiPriority w:val="34"/>
    <w:qFormat/>
    <w:rsid w:val="00C72377"/>
    <w:pPr>
      <w:spacing w:after="200" w:line="276" w:lineRule="auto"/>
      <w:ind w:left="720"/>
      <w:contextualSpacing/>
    </w:pPr>
    <w:rPr>
      <w:rFonts w:ascii="Calibri" w:eastAsia="Calibri" w:hAnsi="Calibri"/>
      <w:sz w:val="22"/>
      <w:szCs w:val="22"/>
    </w:rPr>
  </w:style>
  <w:style w:type="character" w:customStyle="1" w:styleId="bdytxtChar">
    <w:name w:val="bdytxt Char"/>
    <w:link w:val="bdytxt"/>
    <w:locked/>
    <w:rsid w:val="00C72377"/>
    <w:rPr>
      <w:sz w:val="24"/>
      <w:szCs w:val="24"/>
    </w:rPr>
  </w:style>
  <w:style w:type="paragraph" w:customStyle="1" w:styleId="bdytxt">
    <w:name w:val="bdytxt"/>
    <w:basedOn w:val="Normal"/>
    <w:link w:val="bdytxtChar"/>
    <w:rsid w:val="00C72377"/>
    <w:pPr>
      <w:spacing w:before="100" w:beforeAutospacing="1" w:after="100" w:afterAutospacing="1"/>
    </w:pPr>
    <w:rPr>
      <w:sz w:val="24"/>
      <w:szCs w:val="24"/>
    </w:rPr>
  </w:style>
  <w:style w:type="character" w:styleId="CommentReference">
    <w:name w:val="annotation reference"/>
    <w:rsid w:val="00FC4040"/>
    <w:rPr>
      <w:sz w:val="16"/>
      <w:szCs w:val="16"/>
    </w:rPr>
  </w:style>
  <w:style w:type="paragraph" w:styleId="CommentText">
    <w:name w:val="annotation text"/>
    <w:basedOn w:val="Normal"/>
    <w:link w:val="CommentTextChar"/>
    <w:rsid w:val="00FC4040"/>
  </w:style>
  <w:style w:type="character" w:customStyle="1" w:styleId="CommentTextChar">
    <w:name w:val="Comment Text Char"/>
    <w:basedOn w:val="DefaultParagraphFont"/>
    <w:link w:val="CommentText"/>
    <w:rsid w:val="00FC4040"/>
  </w:style>
  <w:style w:type="paragraph" w:styleId="CommentSubject">
    <w:name w:val="annotation subject"/>
    <w:basedOn w:val="CommentText"/>
    <w:next w:val="CommentText"/>
    <w:link w:val="CommentSubjectChar"/>
    <w:rsid w:val="00FC4040"/>
    <w:rPr>
      <w:b/>
      <w:bCs/>
    </w:rPr>
  </w:style>
  <w:style w:type="character" w:customStyle="1" w:styleId="CommentSubjectChar">
    <w:name w:val="Comment Subject Char"/>
    <w:link w:val="CommentSubject"/>
    <w:rsid w:val="00FC4040"/>
    <w:rPr>
      <w:b/>
      <w:bCs/>
    </w:rPr>
  </w:style>
  <w:style w:type="paragraph" w:styleId="PlainText">
    <w:name w:val="Plain Text"/>
    <w:basedOn w:val="Normal"/>
    <w:link w:val="PlainTextChar"/>
    <w:uiPriority w:val="99"/>
    <w:unhideWhenUsed/>
    <w:rsid w:val="00E22FC9"/>
    <w:rPr>
      <w:rFonts w:ascii="Calibri" w:eastAsia="Calibri" w:hAnsi="Calibri"/>
      <w:sz w:val="22"/>
      <w:szCs w:val="21"/>
    </w:rPr>
  </w:style>
  <w:style w:type="character" w:customStyle="1" w:styleId="PlainTextChar">
    <w:name w:val="Plain Text Char"/>
    <w:link w:val="PlainText"/>
    <w:uiPriority w:val="99"/>
    <w:rsid w:val="00E22FC9"/>
    <w:rPr>
      <w:rFonts w:ascii="Calibri" w:eastAsia="Calibri" w:hAnsi="Calibri"/>
      <w:sz w:val="22"/>
      <w:szCs w:val="21"/>
    </w:rPr>
  </w:style>
  <w:style w:type="paragraph" w:customStyle="1" w:styleId="Default">
    <w:name w:val="Default"/>
    <w:rsid w:val="00DC746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96117">
      <w:bodyDiv w:val="1"/>
      <w:marLeft w:val="0"/>
      <w:marRight w:val="0"/>
      <w:marTop w:val="0"/>
      <w:marBottom w:val="0"/>
      <w:divBdr>
        <w:top w:val="none" w:sz="0" w:space="0" w:color="auto"/>
        <w:left w:val="none" w:sz="0" w:space="0" w:color="auto"/>
        <w:bottom w:val="none" w:sz="0" w:space="0" w:color="auto"/>
        <w:right w:val="none" w:sz="0" w:space="0" w:color="auto"/>
      </w:divBdr>
    </w:div>
    <w:div w:id="203006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ervice xmlns="8ef9fe66-ced6-4a9c-aecc-61f3059fac71" xsi:nil="true"/>
    <Pathfinder xmlns="8ef9fe66-ced6-4a9c-aecc-61f3059fac71" xsi:nil="true"/>
    <lcf76f155ced4ddcb4097134ff3c332f xmlns="8ef9fe66-ced6-4a9c-aecc-61f3059fac71">
      <Terms xmlns="http://schemas.microsoft.com/office/infopath/2007/PartnerControls"/>
    </lcf76f155ced4ddcb4097134ff3c332f>
    <CF xmlns="8ef9fe66-ced6-4a9c-aecc-61f3059fac71" xsi:nil="true"/>
    <Complete xmlns="8ef9fe66-ced6-4a9c-aecc-61f3059fac71">true</Complete>
    <SectorDecision xmlns="8ef9fe66-ced6-4a9c-aecc-61f3059fac71" xsi:nil="true"/>
    <Sector_x0028_s_x0029_ xmlns="8ef9fe66-ced6-4a9c-aecc-61f3059fac71" xsi:nil="true"/>
    <_ip_UnifiedCompliancePolicyProperties xmlns="http://schemas.microsoft.com/sharepoint/v3" xsi:nil="true"/>
    <TaxCatchAll xmlns="77637049-3769-4fbc-b994-fb68d27a667e" xsi:nil="true"/>
    <Priority xmlns="8ef9fe66-ced6-4a9c-aecc-61f3059fac71" xsi:nil="true"/>
    <RelatedWhitePaper_x003f_ xmlns="8ef9fe66-ced6-4a9c-aecc-61f3059fac71" xsi:nil="true"/>
    <CSM xmlns="8ef9fe66-ced6-4a9c-aecc-61f3059fac71" xsi:nil="true"/>
    <Micro xmlns="8ef9fe66-ced6-4a9c-aecc-61f3059fac71" xsi:nil="true"/>
    <Comments xmlns="8ef9fe66-ced6-4a9c-aecc-61f3059fac71" xsi:nil="true"/>
    <KC xmlns="8ef9fe66-ced6-4a9c-aecc-61f3059fac71" xsi:nil="true"/>
    <Chem xmlns="8ef9fe66-ced6-4a9c-aecc-61f3059fac71" xsi:nil="true"/>
    <DateReceived xmlns="8ef9fe66-ced6-4a9c-aecc-61f3059fac71" xsi:nil="true"/>
    <Batteries xmlns="8ef9fe66-ced6-4a9c-aecc-61f3059fac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DBFCC7E5768D4399C959D446B51BF7" ma:contentTypeVersion="33" ma:contentTypeDescription="Create a new document." ma:contentTypeScope="" ma:versionID="bdd1491add3051d15cdf2a1cbe93ddf0">
  <xsd:schema xmlns:xsd="http://www.w3.org/2001/XMLSchema" xmlns:xs="http://www.w3.org/2001/XMLSchema" xmlns:p="http://schemas.microsoft.com/office/2006/metadata/properties" xmlns:ns1="http://schemas.microsoft.com/sharepoint/v3" xmlns:ns2="8ef9fe66-ced6-4a9c-aecc-61f3059fac71" xmlns:ns3="77637049-3769-4fbc-b994-fb68d27a667e" targetNamespace="http://schemas.microsoft.com/office/2006/metadata/properties" ma:root="true" ma:fieldsID="8262ac4e3db269edefdb3f8c3ebc5760" ns1:_="" ns2:_="" ns3:_="">
    <xsd:import namespace="http://schemas.microsoft.com/sharepoint/v3"/>
    <xsd:import namespace="8ef9fe66-ced6-4a9c-aecc-61f3059fac71"/>
    <xsd:import namespace="77637049-3769-4fbc-b994-fb68d27a66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Sector_x0028_s_x0029_" minOccurs="0"/>
                <xsd:element ref="ns2:Service" minOccurs="0"/>
                <xsd:element ref="ns2:SectorDecision" minOccurs="0"/>
                <xsd:element ref="ns2:Priority" minOccurs="0"/>
                <xsd:element ref="ns2:RelatedWhitePaper_x003f_" minOccurs="0"/>
                <xsd:element ref="ns2:DateReceived" minOccurs="0"/>
                <xsd:element ref="ns2:Comments" minOccurs="0"/>
                <xsd:element ref="ns2:Complete" minOccurs="0"/>
                <xsd:element ref="ns2:CF" minOccurs="0"/>
                <xsd:element ref="ns2:CSM" minOccurs="0"/>
                <xsd:element ref="ns2:Chem" minOccurs="0"/>
                <xsd:element ref="ns2:KC" minOccurs="0"/>
                <xsd:element ref="ns2:Micro" minOccurs="0"/>
                <xsd:element ref="ns2:Batteries" minOccurs="0"/>
                <xsd:element ref="ns2:Pathfi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9fe66-ced6-4a9c-aecc-61f3059fa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ector_x0028_s_x0029_" ma:index="26" nillable="true" ma:displayName="Sector(s)" ma:format="Dropdown" ma:internalName="Sector_x0028_s_x0029_">
      <xsd:complexType>
        <xsd:complexContent>
          <xsd:extension base="dms:MultiChoiceFillIn">
            <xsd:sequence>
              <xsd:element name="Value" maxOccurs="unbounded" minOccurs="0" nillable="true">
                <xsd:simpleType>
                  <xsd:union memberTypes="dms:Text">
                    <xsd:simpleType>
                      <xsd:restriction base="dms:Choice">
                        <xsd:enumeration value="Kinetic"/>
                        <xsd:enumeration value="C&amp;F"/>
                        <xsd:enumeration value="Micro"/>
                        <xsd:enumeration value="CSM"/>
                        <xsd:enumeration value="ES&amp;B"/>
                        <xsd:enumeration value="Biomanufacturing"/>
                        <xsd:enumeration value="Workforce"/>
                        <xsd:enumeration value="Pathfinder"/>
                        <xsd:enumeration value="Organic Industrial Base"/>
                      </xsd:restriction>
                    </xsd:simpleType>
                  </xsd:union>
                </xsd:simpleType>
              </xsd:element>
            </xsd:sequence>
          </xsd:extension>
        </xsd:complexContent>
      </xsd:complexType>
    </xsd:element>
    <xsd:element name="Service" ma:index="27" nillable="true" ma:displayName="Agency" ma:format="Dropdown" ma:internalName="Service">
      <xsd:simpleType>
        <xsd:union memberTypes="dms:Text">
          <xsd:simpleType>
            <xsd:restriction base="dms:Choice">
              <xsd:enumeration value="Army"/>
              <xsd:enumeration value="Air Force"/>
              <xsd:enumeration value="Space Force"/>
              <xsd:enumeration value="Navy"/>
              <xsd:enumeration value="Marines"/>
              <xsd:enumeration value="Coast Guard"/>
              <xsd:enumeration value="JPEO-CBRND"/>
              <xsd:enumeration value="CBC"/>
              <xsd:enumeration value="PEO-STRI"/>
              <xsd:enumeration value="JML-XC"/>
            </xsd:restriction>
          </xsd:simpleType>
        </xsd:union>
      </xsd:simpleType>
    </xsd:element>
    <xsd:element name="SectorDecision" ma:index="28" nillable="true" ma:displayName="Sector Decision" ma:format="Dropdown" ma:internalName="SectorDecision">
      <xsd:simpleType>
        <xsd:restriction base="dms:Choice">
          <xsd:enumeration value="Approve"/>
          <xsd:enumeration value="Reject"/>
          <xsd:enumeration value="Table"/>
        </xsd:restriction>
      </xsd:simpleType>
    </xsd:element>
    <xsd:element name="Priority" ma:index="29" nillable="true" ma:displayName="Priority" ma:format="Dropdown" ma:internalName="Priority">
      <xsd:simpleType>
        <xsd:restriction base="dms:Choice">
          <xsd:enumeration value="Must-do"/>
          <xsd:enumeration value="Should-do"/>
          <xsd:enumeration value="Nice-to-have"/>
        </xsd:restriction>
      </xsd:simpleType>
    </xsd:element>
    <xsd:element name="RelatedWhitePaper_x003f_" ma:index="30" nillable="true" ma:displayName="Related White Paper?" ma:format="Dropdown" ma:internalName="RelatedWhitePaper_x003f_">
      <xsd:simpleType>
        <xsd:restriction base="dms:Choice">
          <xsd:enumeration value="Yes"/>
          <xsd:enumeration value="No"/>
        </xsd:restriction>
      </xsd:simpleType>
    </xsd:element>
    <xsd:element name="DateReceived" ma:index="31" nillable="true" ma:displayName="Date Received" ma:format="DateOnly" ma:indexed="true" ma:internalName="DateReceived">
      <xsd:simpleType>
        <xsd:restriction base="dms:DateTime"/>
      </xsd:simpleType>
    </xsd:element>
    <xsd:element name="Comments" ma:index="32" nillable="true" ma:displayName="Comments" ma:format="Dropdown" ma:internalName="Comments">
      <xsd:simpleType>
        <xsd:restriction base="dms:Text">
          <xsd:maxLength value="255"/>
        </xsd:restriction>
      </xsd:simpleType>
    </xsd:element>
    <xsd:element name="Complete" ma:index="33" nillable="true" ma:displayName="Complete" ma:default="1" ma:format="Dropdown" ma:internalName="Complete">
      <xsd:simpleType>
        <xsd:restriction base="dms:Boolean"/>
      </xsd:simpleType>
    </xsd:element>
    <xsd:element name="CF" ma:index="34" nillable="true" ma:displayName="C&amp;F" ma:format="Dropdown" ma:internalName="CF">
      <xsd:simpleType>
        <xsd:restriction base="dms:Choice">
          <xsd:enumeration value="Working"/>
          <xsd:enumeration value="Complete"/>
          <xsd:enumeration value="Approved"/>
          <xsd:enumeration value="N/A"/>
        </xsd:restriction>
      </xsd:simpleType>
    </xsd:element>
    <xsd:element name="CSM" ma:index="35" nillable="true" ma:displayName="CSM" ma:format="Dropdown" ma:internalName="CSM">
      <xsd:simpleType>
        <xsd:restriction base="dms:Choice">
          <xsd:enumeration value="Working"/>
          <xsd:enumeration value="Complete"/>
          <xsd:enumeration value="Approved"/>
          <xsd:enumeration value="N/A"/>
        </xsd:restriction>
      </xsd:simpleType>
    </xsd:element>
    <xsd:element name="Chem" ma:index="36" nillable="true" ma:displayName="Chem" ma:format="Dropdown" ma:internalName="Chem">
      <xsd:simpleType>
        <xsd:restriction base="dms:Choice">
          <xsd:enumeration value="Working"/>
          <xsd:enumeration value="Complete"/>
          <xsd:enumeration value="Approved"/>
          <xsd:enumeration value="N/A"/>
        </xsd:restriction>
      </xsd:simpleType>
    </xsd:element>
    <xsd:element name="KC" ma:index="37" nillable="true" ma:displayName="KC" ma:format="Dropdown" ma:internalName="KC">
      <xsd:simpleType>
        <xsd:restriction base="dms:Choice">
          <xsd:enumeration value="Working"/>
          <xsd:enumeration value="Complete"/>
          <xsd:enumeration value="N/A"/>
        </xsd:restriction>
      </xsd:simpleType>
    </xsd:element>
    <xsd:element name="Micro" ma:index="38" nillable="true" ma:displayName="Micro" ma:format="Dropdown" ma:internalName="Micro">
      <xsd:simpleType>
        <xsd:restriction base="dms:Choice">
          <xsd:enumeration value="Working"/>
          <xsd:enumeration value="Complete"/>
          <xsd:enumeration value="Approved"/>
          <xsd:enumeration value="N/A"/>
        </xsd:restriction>
      </xsd:simpleType>
    </xsd:element>
    <xsd:element name="Batteries" ma:index="39" nillable="true" ma:displayName="Batteries" ma:format="Dropdown" ma:internalName="Batteries">
      <xsd:simpleType>
        <xsd:restriction base="dms:Choice">
          <xsd:enumeration value="Working"/>
          <xsd:enumeration value="Complete"/>
          <xsd:enumeration value="Approved"/>
          <xsd:enumeration value="N/A"/>
        </xsd:restriction>
      </xsd:simpleType>
    </xsd:element>
    <xsd:element name="Pathfinder" ma:index="40" nillable="true" ma:displayName="Pathfinder" ma:format="Dropdown" ma:internalName="Pathfinder">
      <xsd:simpleType>
        <xsd:restriction base="dms:Choice">
          <xsd:enumeration value="Working"/>
          <xsd:enumeration value="Complete"/>
          <xsd:enumeration value="Approved"/>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77637049-3769-4fbc-b994-fb68d27a66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1707f7-cdff-443f-b965-ea847e053e34}" ma:internalName="TaxCatchAll" ma:showField="CatchAllData" ma:web="77637049-3769-4fbc-b994-fb68d27a66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42C05-7FE7-4127-A543-51EC42C77BE4}">
  <ds:schemaRefs>
    <ds:schemaRef ds:uri="http://schemas.microsoft.com/office/2006/metadata/properties"/>
    <ds:schemaRef ds:uri="http://schemas.microsoft.com/office/infopath/2007/PartnerControls"/>
    <ds:schemaRef ds:uri="http://schemas.microsoft.com/sharepoint/v3"/>
    <ds:schemaRef ds:uri="8ef9fe66-ced6-4a9c-aecc-61f3059fac71"/>
    <ds:schemaRef ds:uri="77637049-3769-4fbc-b994-fb68d27a667e"/>
  </ds:schemaRefs>
</ds:datastoreItem>
</file>

<file path=customXml/itemProps2.xml><?xml version="1.0" encoding="utf-8"?>
<ds:datastoreItem xmlns:ds="http://schemas.openxmlformats.org/officeDocument/2006/customXml" ds:itemID="{8053B041-3B10-415B-8A69-95FEB4426E5B}">
  <ds:schemaRefs>
    <ds:schemaRef ds:uri="http://schemas.microsoft.com/sharepoint/v3/contenttype/forms"/>
  </ds:schemaRefs>
</ds:datastoreItem>
</file>

<file path=customXml/itemProps3.xml><?xml version="1.0" encoding="utf-8"?>
<ds:datastoreItem xmlns:ds="http://schemas.openxmlformats.org/officeDocument/2006/customXml" ds:itemID="{04181CD3-F48F-4F3D-BD11-277F124EE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f9fe66-ced6-4a9c-aecc-61f3059fac71"/>
    <ds:schemaRef ds:uri="77637049-3769-4fbc-b994-fb68d27a6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6822</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PERFORMANCE WORK STATEMENT [TEMPLATE]</vt:lpstr>
    </vt:vector>
  </TitlesOfParts>
  <Company>U.S. Army</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WORK STATEMENT [TEMPLATE]</dc:title>
  <dc:subject/>
  <dc:creator>rodriguezy</dc:creator>
  <cp:keywords/>
  <cp:lastModifiedBy>Gray, Jacqueline</cp:lastModifiedBy>
  <cp:revision>2</cp:revision>
  <cp:lastPrinted>2009-03-27T21:32:00Z</cp:lastPrinted>
  <dcterms:created xsi:type="dcterms:W3CDTF">2026-05-14T12:21:00Z</dcterms:created>
  <dcterms:modified xsi:type="dcterms:W3CDTF">2026-05-14T12:21:00Z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0x010100BCDBFCC7E5768D4399C959D446B51BF7</vt:lpwstr>
  </property>
  <property fmtid="{D5CDD505-2E9C-101B-9397-08002B2CF9AE}" pid="3" name="MediaServiceImageTags">
    <vt:lpwstr/>
  </property>
</Properties>
</file>